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BCC6A" w14:textId="77777777" w:rsidR="009B31F6" w:rsidRDefault="009B31F6" w:rsidP="009B31F6">
      <w:pPr>
        <w:spacing w:before="240" w:after="240"/>
        <w:jc w:val="center"/>
        <w:rPr>
          <w:rFonts w:eastAsiaTheme="minorEastAsia"/>
          <w:bCs/>
          <w:sz w:val="32"/>
          <w:szCs w:val="20"/>
          <w:lang w:eastAsia="en-GB"/>
        </w:rPr>
      </w:pPr>
    </w:p>
    <w:p w14:paraId="164DFCFD" w14:textId="77777777" w:rsidR="009B31F6" w:rsidRDefault="009B31F6" w:rsidP="009B31F6">
      <w:pPr>
        <w:jc w:val="center"/>
        <w:rPr>
          <w:rFonts w:eastAsiaTheme="minorEastAsia"/>
          <w:bCs/>
          <w:sz w:val="32"/>
          <w:szCs w:val="20"/>
          <w:lang w:eastAsia="en-GB"/>
        </w:rPr>
      </w:pPr>
      <w:r>
        <w:rPr>
          <w:noProof/>
          <w:lang w:eastAsia="en-GB"/>
        </w:rPr>
        <w:drawing>
          <wp:inline distT="0" distB="0" distL="0" distR="0" wp14:anchorId="2AEEDF89" wp14:editId="13196B8A">
            <wp:extent cx="2098040" cy="1371600"/>
            <wp:effectExtent l="0" t="0" r="0" b="0"/>
            <wp:docPr id="1" name="Picture 1" descr="A blue logo with a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ogo with a white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04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F40C3" w14:textId="77777777" w:rsidR="009B31F6" w:rsidRDefault="009B31F6" w:rsidP="009B31F6">
      <w:pPr>
        <w:spacing w:before="240" w:after="240"/>
        <w:jc w:val="center"/>
        <w:rPr>
          <w:bCs/>
          <w:sz w:val="32"/>
          <w:szCs w:val="20"/>
        </w:rPr>
      </w:pPr>
    </w:p>
    <w:p w14:paraId="1D94644A" w14:textId="77777777" w:rsidR="009B31F6" w:rsidRPr="002A7CE7" w:rsidRDefault="009B31F6" w:rsidP="009B31F6">
      <w:pPr>
        <w:pStyle w:val="Heading1"/>
        <w:ind w:left="567" w:hanging="283"/>
        <w:jc w:val="center"/>
        <w:rPr>
          <w:lang w:val="en-US"/>
        </w:rPr>
      </w:pPr>
      <w:r>
        <w:rPr>
          <w:rFonts w:ascii="Arial" w:eastAsia="Times New Roman" w:hAnsi="Arial" w:cs="Arial"/>
          <w:color w:val="000000" w:themeColor="text1"/>
          <w:sz w:val="40"/>
          <w:szCs w:val="40"/>
          <w:lang w:val="en-US"/>
        </w:rPr>
        <w:t>November 2025 Examination</w:t>
      </w:r>
    </w:p>
    <w:p w14:paraId="60D8307D" w14:textId="0CE0FDAF" w:rsidR="009B31F6" w:rsidRDefault="009B31F6" w:rsidP="009B31F6">
      <w:pPr>
        <w:pStyle w:val="Heading2"/>
        <w:pBdr>
          <w:top w:val="single" w:sz="4" w:space="0" w:color="auto"/>
          <w:bottom w:val="single" w:sz="4" w:space="1" w:color="auto"/>
        </w:pBdr>
        <w:spacing w:before="120" w:after="120"/>
        <w:ind w:left="2410" w:right="2388"/>
        <w:jc w:val="center"/>
        <w:rPr>
          <w:rFonts w:ascii="Arial" w:hAnsi="Arial" w:cs="Arial"/>
          <w:b w:val="0"/>
          <w:color w:val="000000" w:themeColor="text1"/>
          <w:sz w:val="32"/>
          <w:szCs w:val="32"/>
          <w:lang w:val="en-US"/>
        </w:rPr>
      </w:pPr>
      <w:r>
        <w:rPr>
          <w:rFonts w:ascii="Arial" w:hAnsi="Arial" w:cs="Arial"/>
          <w:color w:val="000000" w:themeColor="text1"/>
          <w:sz w:val="32"/>
          <w:szCs w:val="32"/>
          <w:lang w:val="en-US"/>
        </w:rPr>
        <w:t>PAPER 2</w:t>
      </w:r>
    </w:p>
    <w:p w14:paraId="60C921CC" w14:textId="2EB174C7" w:rsidR="009B31F6" w:rsidRDefault="009B31F6" w:rsidP="009B31F6">
      <w:pPr>
        <w:pStyle w:val="Heading3"/>
        <w:tabs>
          <w:tab w:val="left" w:pos="6946"/>
        </w:tabs>
        <w:spacing w:before="240"/>
        <w:ind w:right="-22"/>
        <w:jc w:val="center"/>
        <w:rPr>
          <w:rFonts w:ascii="Arial" w:hAnsi="Arial" w:cs="Arial"/>
          <w:b w:val="0"/>
          <w:color w:val="000000" w:themeColor="text1"/>
          <w:sz w:val="28"/>
          <w:szCs w:val="28"/>
          <w:lang w:val="en-US"/>
        </w:rPr>
      </w:pPr>
      <w:r>
        <w:rPr>
          <w:rFonts w:ascii="Arial" w:hAnsi="Arial" w:cs="Arial"/>
          <w:color w:val="000000" w:themeColor="text1"/>
          <w:sz w:val="28"/>
          <w:szCs w:val="28"/>
          <w:lang w:val="en-US"/>
        </w:rPr>
        <w:t>Business Taxation</w:t>
      </w:r>
    </w:p>
    <w:p w14:paraId="1F2268A7" w14:textId="77777777" w:rsidR="009B31F6" w:rsidRPr="009F48AB" w:rsidRDefault="009B31F6" w:rsidP="009B31F6">
      <w:pPr>
        <w:pBdr>
          <w:top w:val="single" w:sz="6" w:space="6" w:color="auto"/>
          <w:bottom w:val="single" w:sz="6" w:space="6" w:color="auto"/>
        </w:pBdr>
        <w:ind w:left="2410" w:right="2388"/>
        <w:jc w:val="center"/>
        <w:rPr>
          <w:rFonts w:ascii="Arial" w:eastAsia="Times New Roman" w:hAnsi="Arial" w:cs="Arial"/>
        </w:rPr>
      </w:pPr>
      <w:r w:rsidRPr="009F48AB">
        <w:rPr>
          <w:rFonts w:ascii="Arial" w:eastAsia="Times New Roman" w:hAnsi="Arial" w:cs="Arial"/>
        </w:rPr>
        <w:t>Suggested Answers</w:t>
      </w:r>
    </w:p>
    <w:p w14:paraId="06158478" w14:textId="77777777" w:rsidR="009B31F6" w:rsidRPr="00403614" w:rsidRDefault="009B31F6" w:rsidP="009B31F6">
      <w:pPr>
        <w:spacing w:before="100" w:beforeAutospacing="1" w:after="100" w:afterAutospacing="1"/>
        <w:jc w:val="center"/>
        <w:rPr>
          <w:rFonts w:ascii="Arial" w:eastAsia="Times New Roman" w:hAnsi="Arial" w:cs="Arial"/>
          <w:i/>
          <w:sz w:val="20"/>
          <w:szCs w:val="20"/>
          <w:lang w:val="en" w:eastAsia="en-GB"/>
        </w:rPr>
      </w:pPr>
      <w:r w:rsidRPr="00403614">
        <w:rPr>
          <w:rFonts w:ascii="Arial" w:eastAsia="Times New Roman" w:hAnsi="Arial" w:cs="Arial"/>
          <w:i/>
          <w:sz w:val="20"/>
          <w:szCs w:val="20"/>
          <w:lang w:val="en" w:eastAsia="en-GB"/>
        </w:rPr>
        <w:t>Candidates will be given credit for relevant points not on the mark scheme.</w:t>
      </w:r>
    </w:p>
    <w:p w14:paraId="0287B31C" w14:textId="77777777" w:rsidR="009B31F6" w:rsidRDefault="009B31F6" w:rsidP="009B31F6">
      <w:pPr>
        <w:rPr>
          <w:rFonts w:ascii="Arial" w:hAnsi="Arial" w:cs="Arial"/>
          <w:sz w:val="20"/>
          <w:szCs w:val="20"/>
        </w:rPr>
      </w:pPr>
    </w:p>
    <w:p w14:paraId="007B997C" w14:textId="5BAA1C91" w:rsidR="009B31F6" w:rsidRDefault="009B31F6">
      <w:r>
        <w:br w:type="page"/>
      </w:r>
    </w:p>
    <w:p w14:paraId="2B219E34" w14:textId="77777777" w:rsidR="00C05234" w:rsidRDefault="00C05234" w:rsidP="00C05234">
      <w:pPr>
        <w:pStyle w:val="ListParagraph"/>
        <w:numPr>
          <w:ilvl w:val="0"/>
          <w:numId w:val="27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534B7099">
        <w:rPr>
          <w:rFonts w:ascii="Arial" w:hAnsi="Arial" w:cs="Arial"/>
          <w:sz w:val="20"/>
          <w:szCs w:val="20"/>
        </w:rPr>
        <w:lastRenderedPageBreak/>
        <w:t>Lotte</w:t>
      </w:r>
    </w:p>
    <w:p w14:paraId="4C627B94" w14:textId="3536E23D" w:rsidR="00C05234" w:rsidRPr="001208B8" w:rsidRDefault="00C05234" w:rsidP="001208B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1) </w:t>
      </w:r>
      <w:r w:rsidRPr="001208B8">
        <w:rPr>
          <w:rFonts w:ascii="Arial" w:hAnsi="Arial" w:cs="Arial"/>
          <w:b/>
          <w:sz w:val="20"/>
          <w:szCs w:val="20"/>
        </w:rPr>
        <w:t>Calculation of taxable trade loss</w:t>
      </w:r>
    </w:p>
    <w:p w14:paraId="26E6C860" w14:textId="77777777" w:rsidR="00C05234" w:rsidRDefault="00C05234" w:rsidP="001208B8">
      <w:pPr>
        <w:pStyle w:val="ListParagraph"/>
        <w:spacing w:after="0"/>
        <w:ind w:left="284"/>
        <w:rPr>
          <w:rFonts w:ascii="Arial" w:hAnsi="Arial" w:cs="Arial"/>
          <w:sz w:val="20"/>
          <w:szCs w:val="20"/>
        </w:rPr>
      </w:pPr>
    </w:p>
    <w:p w14:paraId="43BF0410" w14:textId="77777777" w:rsidR="00C05234" w:rsidRDefault="00C05234" w:rsidP="00C05234">
      <w:pPr>
        <w:pStyle w:val="ListParagraph"/>
        <w:ind w:left="284"/>
        <w:rPr>
          <w:rFonts w:ascii="Arial" w:hAnsi="Arial" w:cs="Arial"/>
          <w:sz w:val="20"/>
          <w:szCs w:val="20"/>
        </w:rPr>
      </w:pPr>
    </w:p>
    <w:p w14:paraId="5D7FDE76" w14:textId="77777777" w:rsidR="00C05234" w:rsidRDefault="00C05234" w:rsidP="00C05234">
      <w:pPr>
        <w:pStyle w:val="ListParagraph"/>
        <w:ind w:left="284"/>
        <w:rPr>
          <w:rFonts w:ascii="Arial" w:hAnsi="Arial" w:cs="Arial"/>
          <w:sz w:val="20"/>
          <w:szCs w:val="20"/>
        </w:rPr>
      </w:pPr>
    </w:p>
    <w:p w14:paraId="120BA51E" w14:textId="41B6C3AA" w:rsidR="00C05234" w:rsidRDefault="00C05234" w:rsidP="00C05234">
      <w:pPr>
        <w:pStyle w:val="ListParagraph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</w:p>
    <w:p w14:paraId="4A6EA1D8" w14:textId="77777777" w:rsidR="00C05234" w:rsidRDefault="00C05234" w:rsidP="00C05234">
      <w:pPr>
        <w:pStyle w:val="ListParagraph"/>
        <w:ind w:left="284" w:hanging="284"/>
        <w:rPr>
          <w:rFonts w:ascii="Arial" w:hAnsi="Arial" w:cs="Arial"/>
          <w:b/>
          <w:sz w:val="20"/>
          <w:szCs w:val="20"/>
        </w:rPr>
      </w:pPr>
    </w:p>
    <w:p w14:paraId="2676DC71" w14:textId="77777777" w:rsidR="00C05234" w:rsidRDefault="00C05234" w:rsidP="00C05234">
      <w:pPr>
        <w:pStyle w:val="ListParagraph"/>
        <w:ind w:left="284" w:hanging="284"/>
        <w:rPr>
          <w:rFonts w:ascii="Arial" w:hAnsi="Arial" w:cs="Arial"/>
          <w:b/>
          <w:sz w:val="20"/>
          <w:szCs w:val="20"/>
        </w:rPr>
      </w:pPr>
    </w:p>
    <w:p w14:paraId="63CA386D" w14:textId="77777777" w:rsidR="00C05234" w:rsidRDefault="00C05234" w:rsidP="00C05234">
      <w:pPr>
        <w:pStyle w:val="ListParagraph"/>
        <w:ind w:left="284" w:hanging="284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4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984"/>
        <w:gridCol w:w="1276"/>
        <w:gridCol w:w="567"/>
      </w:tblGrid>
      <w:tr w:rsidR="00C05234" w14:paraId="14F8A598" w14:textId="77777777" w:rsidTr="00E76D6B">
        <w:tc>
          <w:tcPr>
            <w:tcW w:w="3119" w:type="dxa"/>
          </w:tcPr>
          <w:p w14:paraId="5FE3A734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B926E87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A6F573" w14:textId="7B0C9366" w:rsidR="00C05234" w:rsidRDefault="00973CDC" w:rsidP="0070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C05234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567" w:type="dxa"/>
          </w:tcPr>
          <w:p w14:paraId="4F2336C3" w14:textId="77777777" w:rsidR="00C05234" w:rsidRPr="00752EFD" w:rsidRDefault="00C05234" w:rsidP="00705C7C">
            <w:pPr>
              <w:ind w:left="284" w:hanging="284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C05234" w14:paraId="527C9FF0" w14:textId="77777777" w:rsidTr="00E76D6B">
        <w:tc>
          <w:tcPr>
            <w:tcW w:w="3119" w:type="dxa"/>
          </w:tcPr>
          <w:p w14:paraId="21F56806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Loss per the accounts</w:t>
            </w:r>
          </w:p>
        </w:tc>
        <w:tc>
          <w:tcPr>
            <w:tcW w:w="1984" w:type="dxa"/>
          </w:tcPr>
          <w:p w14:paraId="5EA483AC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5C40FD" w14:textId="77777777" w:rsidR="00C05234" w:rsidRDefault="00C05234" w:rsidP="00705C7C">
            <w:pPr>
              <w:tabs>
                <w:tab w:val="decimal" w:pos="9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(23,850)</w:t>
            </w:r>
          </w:p>
        </w:tc>
        <w:tc>
          <w:tcPr>
            <w:tcW w:w="567" w:type="dxa"/>
          </w:tcPr>
          <w:p w14:paraId="36360C24" w14:textId="77777777" w:rsidR="00C05234" w:rsidRPr="00752EFD" w:rsidRDefault="00C05234" w:rsidP="00705C7C">
            <w:pPr>
              <w:ind w:left="284" w:hanging="284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C05234" w14:paraId="25F9774C" w14:textId="77777777" w:rsidTr="00E76D6B">
        <w:tc>
          <w:tcPr>
            <w:tcW w:w="3119" w:type="dxa"/>
          </w:tcPr>
          <w:p w14:paraId="12109262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 back</w:t>
            </w:r>
          </w:p>
        </w:tc>
        <w:tc>
          <w:tcPr>
            <w:tcW w:w="1984" w:type="dxa"/>
          </w:tcPr>
          <w:p w14:paraId="20CC6510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4DD7C6" w14:textId="77777777" w:rsidR="00C05234" w:rsidRDefault="00C05234" w:rsidP="00705C7C">
            <w:pPr>
              <w:tabs>
                <w:tab w:val="decimal" w:pos="9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BB347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234" w14:paraId="220A9B87" w14:textId="77777777" w:rsidTr="00E76D6B">
        <w:tc>
          <w:tcPr>
            <w:tcW w:w="3119" w:type="dxa"/>
          </w:tcPr>
          <w:p w14:paraId="6E62638A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Depreciation (non-finance lease)</w:t>
            </w:r>
          </w:p>
        </w:tc>
        <w:tc>
          <w:tcPr>
            <w:tcW w:w="1984" w:type="dxa"/>
          </w:tcPr>
          <w:p w14:paraId="4F91A988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(16,000 – 4,000)</w:t>
            </w:r>
          </w:p>
        </w:tc>
        <w:tc>
          <w:tcPr>
            <w:tcW w:w="1276" w:type="dxa"/>
          </w:tcPr>
          <w:p w14:paraId="22219EC0" w14:textId="77777777" w:rsidR="00C05234" w:rsidRPr="534B7099" w:rsidRDefault="00C05234" w:rsidP="00705C7C">
            <w:pPr>
              <w:tabs>
                <w:tab w:val="decimal" w:pos="9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12,000</w:t>
            </w:r>
          </w:p>
        </w:tc>
        <w:tc>
          <w:tcPr>
            <w:tcW w:w="567" w:type="dxa"/>
          </w:tcPr>
          <w:p w14:paraId="7ED3E524" w14:textId="77777777" w:rsidR="00C05234" w:rsidRDefault="00C05234" w:rsidP="00705C7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C05234" w14:paraId="670D187B" w14:textId="77777777" w:rsidTr="00E76D6B">
        <w:tc>
          <w:tcPr>
            <w:tcW w:w="3119" w:type="dxa"/>
          </w:tcPr>
          <w:p w14:paraId="0BFD50DB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for self (at cost)</w:t>
            </w:r>
          </w:p>
        </w:tc>
        <w:tc>
          <w:tcPr>
            <w:tcW w:w="1984" w:type="dxa"/>
          </w:tcPr>
          <w:p w14:paraId="101387A0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46C317" w14:textId="77777777" w:rsidR="00C05234" w:rsidRDefault="00C05234" w:rsidP="00705C7C">
            <w:pPr>
              <w:tabs>
                <w:tab w:val="decimal" w:pos="9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567" w:type="dxa"/>
          </w:tcPr>
          <w:p w14:paraId="2DB72B83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  <w:r w:rsidRPr="00752EFD">
              <w:rPr>
                <w:rFonts w:ascii="Arial" w:hAnsi="Arial" w:cs="Arial"/>
                <w:b/>
                <w:color w:val="FF0000"/>
                <w:sz w:val="20"/>
                <w:szCs w:val="20"/>
              </w:rPr>
              <w:t>½</w:t>
            </w:r>
          </w:p>
        </w:tc>
      </w:tr>
      <w:tr w:rsidR="00C05234" w14:paraId="5C8DD32A" w14:textId="77777777" w:rsidTr="00E76D6B">
        <w:tc>
          <w:tcPr>
            <w:tcW w:w="3119" w:type="dxa"/>
          </w:tcPr>
          <w:p w14:paraId="7C7102FE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costs re new lease</w:t>
            </w:r>
          </w:p>
        </w:tc>
        <w:tc>
          <w:tcPr>
            <w:tcW w:w="1984" w:type="dxa"/>
          </w:tcPr>
          <w:p w14:paraId="168CC216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FE8A8E" w14:textId="77777777" w:rsidR="00C05234" w:rsidRPr="534B7099" w:rsidRDefault="00C05234" w:rsidP="00705C7C">
            <w:pPr>
              <w:tabs>
                <w:tab w:val="decimal" w:pos="9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1,500</w:t>
            </w:r>
          </w:p>
        </w:tc>
        <w:tc>
          <w:tcPr>
            <w:tcW w:w="567" w:type="dxa"/>
          </w:tcPr>
          <w:p w14:paraId="301624C8" w14:textId="77777777" w:rsidR="00C05234" w:rsidRPr="00752EFD" w:rsidRDefault="00C05234" w:rsidP="00705C7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52EFD">
              <w:rPr>
                <w:rFonts w:ascii="Arial" w:hAnsi="Arial" w:cs="Arial"/>
                <w:b/>
                <w:color w:val="FF0000"/>
                <w:sz w:val="20"/>
                <w:szCs w:val="20"/>
              </w:rPr>
              <w:t>½</w:t>
            </w:r>
          </w:p>
        </w:tc>
      </w:tr>
      <w:tr w:rsidR="00C05234" w14:paraId="34422EB8" w14:textId="77777777" w:rsidTr="00E76D6B">
        <w:tc>
          <w:tcPr>
            <w:tcW w:w="3119" w:type="dxa"/>
          </w:tcPr>
          <w:p w14:paraId="47EAC92D" w14:textId="77777777" w:rsidR="00C05234" w:rsidRDefault="00C05234" w:rsidP="00705C7C">
            <w:pPr>
              <w:tabs>
                <w:tab w:val="decimal" w:pos="9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Rent paid</w:t>
            </w:r>
          </w:p>
        </w:tc>
        <w:tc>
          <w:tcPr>
            <w:tcW w:w="1984" w:type="dxa"/>
          </w:tcPr>
          <w:p w14:paraId="153491CD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 x 15,450</w:t>
            </w:r>
          </w:p>
        </w:tc>
        <w:tc>
          <w:tcPr>
            <w:tcW w:w="1276" w:type="dxa"/>
          </w:tcPr>
          <w:p w14:paraId="1CCA1FC5" w14:textId="77777777" w:rsidR="00C05234" w:rsidRDefault="00C05234" w:rsidP="00705C7C">
            <w:pPr>
              <w:tabs>
                <w:tab w:val="decimal" w:pos="9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5,150</w:t>
            </w:r>
          </w:p>
        </w:tc>
        <w:tc>
          <w:tcPr>
            <w:tcW w:w="567" w:type="dxa"/>
          </w:tcPr>
          <w:p w14:paraId="1131882F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  <w:r w:rsidRPr="00752EFD">
              <w:rPr>
                <w:rFonts w:ascii="Arial" w:hAnsi="Arial" w:cs="Arial"/>
                <w:b/>
                <w:color w:val="FF0000"/>
                <w:sz w:val="20"/>
                <w:szCs w:val="20"/>
              </w:rPr>
              <w:t>½</w:t>
            </w:r>
          </w:p>
        </w:tc>
      </w:tr>
      <w:tr w:rsidR="00C05234" w14:paraId="2749AE58" w14:textId="77777777" w:rsidTr="00E76D6B">
        <w:tc>
          <w:tcPr>
            <w:tcW w:w="3119" w:type="dxa"/>
          </w:tcPr>
          <w:p w14:paraId="6A0712CC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 lease interest</w:t>
            </w:r>
          </w:p>
        </w:tc>
        <w:tc>
          <w:tcPr>
            <w:tcW w:w="1984" w:type="dxa"/>
          </w:tcPr>
          <w:p w14:paraId="2C6900AA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adjustment</w:t>
            </w:r>
          </w:p>
        </w:tc>
        <w:tc>
          <w:tcPr>
            <w:tcW w:w="1276" w:type="dxa"/>
          </w:tcPr>
          <w:p w14:paraId="534B4A74" w14:textId="77777777" w:rsidR="00C05234" w:rsidRDefault="00C05234" w:rsidP="00705C7C">
            <w:pPr>
              <w:tabs>
                <w:tab w:val="decimal" w:pos="9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0A743609" w14:textId="77777777" w:rsidR="00C05234" w:rsidRPr="00752EFD" w:rsidRDefault="00C05234" w:rsidP="00705C7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52EFD">
              <w:rPr>
                <w:rFonts w:ascii="Arial" w:hAnsi="Arial" w:cs="Arial"/>
                <w:b/>
                <w:color w:val="FF0000"/>
                <w:sz w:val="20"/>
                <w:szCs w:val="20"/>
              </w:rPr>
              <w:t>½</w:t>
            </w:r>
          </w:p>
        </w:tc>
      </w:tr>
      <w:tr w:rsidR="00C05234" w14:paraId="75F1D769" w14:textId="77777777" w:rsidTr="00E76D6B">
        <w:tc>
          <w:tcPr>
            <w:tcW w:w="3119" w:type="dxa"/>
          </w:tcPr>
          <w:p w14:paraId="50B22CDA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Capital allowances:</w:t>
            </w:r>
          </w:p>
        </w:tc>
        <w:tc>
          <w:tcPr>
            <w:tcW w:w="1984" w:type="dxa"/>
          </w:tcPr>
          <w:p w14:paraId="5E6F7A97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BED30F" w14:textId="77777777" w:rsidR="00C05234" w:rsidRDefault="00C05234" w:rsidP="00705C7C">
            <w:pPr>
              <w:tabs>
                <w:tab w:val="decimal" w:pos="9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B3EF58" w14:textId="77777777" w:rsidR="00C05234" w:rsidRPr="00752EFD" w:rsidRDefault="00C05234" w:rsidP="00705C7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C05234" w14:paraId="79F533C8" w14:textId="77777777" w:rsidTr="00E76D6B">
        <w:tc>
          <w:tcPr>
            <w:tcW w:w="3119" w:type="dxa"/>
          </w:tcPr>
          <w:p w14:paraId="59E1CC2E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Workshop equipment</w:t>
            </w:r>
          </w:p>
        </w:tc>
        <w:tc>
          <w:tcPr>
            <w:tcW w:w="1984" w:type="dxa"/>
          </w:tcPr>
          <w:p w14:paraId="4662F66C" w14:textId="254D813C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(not including </w:t>
            </w:r>
            <w:r w:rsidR="00973CDC">
              <w:rPr>
                <w:rFonts w:ascii="Arial" w:hAnsi="Arial" w:cs="Arial"/>
                <w:sz w:val="20"/>
                <w:szCs w:val="20"/>
              </w:rPr>
              <w:t>van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5D9474C9" w14:textId="77777777" w:rsidR="00C05234" w:rsidRPr="00E76D6B" w:rsidRDefault="00C05234" w:rsidP="00705C7C">
            <w:pPr>
              <w:tabs>
                <w:tab w:val="decimal" w:pos="99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76D6B">
              <w:rPr>
                <w:rFonts w:ascii="Arial" w:hAnsi="Arial" w:cs="Arial"/>
                <w:sz w:val="20"/>
                <w:szCs w:val="20"/>
                <w:u w:val="single"/>
              </w:rPr>
              <w:t>(53,900)</w:t>
            </w:r>
          </w:p>
        </w:tc>
        <w:tc>
          <w:tcPr>
            <w:tcW w:w="567" w:type="dxa"/>
          </w:tcPr>
          <w:p w14:paraId="23511DE9" w14:textId="77777777" w:rsidR="00C05234" w:rsidRPr="00752EFD" w:rsidRDefault="00C05234" w:rsidP="00705C7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C05234" w14:paraId="12EC6C19" w14:textId="77777777" w:rsidTr="00E76D6B">
        <w:tc>
          <w:tcPr>
            <w:tcW w:w="3119" w:type="dxa"/>
          </w:tcPr>
          <w:p w14:paraId="4ED06C14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Trading loss</w:t>
            </w:r>
          </w:p>
        </w:tc>
        <w:tc>
          <w:tcPr>
            <w:tcW w:w="1984" w:type="dxa"/>
          </w:tcPr>
          <w:p w14:paraId="2CCF0ED0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780959" w14:textId="2963A5E0" w:rsidR="00C05234" w:rsidRPr="00E76D6B" w:rsidRDefault="00C05234" w:rsidP="00705C7C">
            <w:pPr>
              <w:tabs>
                <w:tab w:val="decimal" w:pos="992"/>
              </w:tabs>
              <w:rPr>
                <w:rFonts w:ascii="Arial" w:hAnsi="Arial" w:cs="Arial"/>
                <w:sz w:val="20"/>
                <w:szCs w:val="20"/>
                <w:u w:val="double"/>
              </w:rPr>
            </w:pPr>
            <w:r w:rsidRPr="00E76D6B">
              <w:rPr>
                <w:rFonts w:ascii="Arial" w:hAnsi="Arial" w:cs="Arial"/>
                <w:sz w:val="20"/>
                <w:szCs w:val="20"/>
                <w:u w:val="double"/>
              </w:rPr>
              <w:t>(58,350)</w:t>
            </w:r>
          </w:p>
        </w:tc>
        <w:tc>
          <w:tcPr>
            <w:tcW w:w="567" w:type="dxa"/>
          </w:tcPr>
          <w:p w14:paraId="7E0B4F41" w14:textId="77777777" w:rsidR="00C05234" w:rsidRPr="00752EFD" w:rsidRDefault="00C05234" w:rsidP="00705C7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C05234" w14:paraId="72FD6B62" w14:textId="77777777" w:rsidTr="00E76D6B">
        <w:tc>
          <w:tcPr>
            <w:tcW w:w="3119" w:type="dxa"/>
          </w:tcPr>
          <w:p w14:paraId="12FBBBC0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5E5EDC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69FAE8" w14:textId="77777777" w:rsidR="00C05234" w:rsidRDefault="00C05234" w:rsidP="00705C7C">
            <w:pPr>
              <w:tabs>
                <w:tab w:val="decimal" w:pos="922"/>
                <w:tab w:val="decimal" w:pos="9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DCB8015" w14:textId="77777777" w:rsidR="00C05234" w:rsidRPr="00752EFD" w:rsidRDefault="00C05234" w:rsidP="00705C7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(4)</w:t>
            </w:r>
          </w:p>
        </w:tc>
      </w:tr>
    </w:tbl>
    <w:p w14:paraId="7F0D92EC" w14:textId="77777777" w:rsidR="00C05234" w:rsidRDefault="00C05234" w:rsidP="00C05234">
      <w:pPr>
        <w:pStyle w:val="ListParagraph"/>
        <w:ind w:left="284" w:hanging="284"/>
        <w:rPr>
          <w:rFonts w:ascii="Arial" w:hAnsi="Arial" w:cs="Arial"/>
          <w:b/>
          <w:sz w:val="20"/>
          <w:szCs w:val="20"/>
        </w:rPr>
      </w:pPr>
    </w:p>
    <w:p w14:paraId="46CA5F8B" w14:textId="77777777" w:rsidR="00C05234" w:rsidRDefault="00C05234" w:rsidP="00C05234">
      <w:pPr>
        <w:pStyle w:val="ListParagraph"/>
        <w:ind w:left="284" w:hanging="284"/>
        <w:rPr>
          <w:rFonts w:ascii="Arial" w:hAnsi="Arial" w:cs="Arial"/>
          <w:b/>
          <w:sz w:val="20"/>
          <w:szCs w:val="20"/>
        </w:rPr>
      </w:pPr>
    </w:p>
    <w:p w14:paraId="5CC0426B" w14:textId="77777777" w:rsidR="00C05234" w:rsidRDefault="00C05234" w:rsidP="00C05234">
      <w:pPr>
        <w:pStyle w:val="ListParagraph"/>
        <w:ind w:left="284" w:hanging="284"/>
        <w:rPr>
          <w:rFonts w:ascii="Arial" w:hAnsi="Arial" w:cs="Arial"/>
          <w:b/>
          <w:sz w:val="20"/>
          <w:szCs w:val="20"/>
        </w:rPr>
      </w:pPr>
    </w:p>
    <w:p w14:paraId="56C0E46D" w14:textId="77777777" w:rsidR="00C05234" w:rsidRDefault="00C05234" w:rsidP="00C05234">
      <w:pPr>
        <w:pStyle w:val="ListParagraph"/>
        <w:ind w:left="284" w:hanging="284"/>
        <w:rPr>
          <w:rFonts w:ascii="Arial" w:hAnsi="Arial" w:cs="Arial"/>
          <w:b/>
          <w:sz w:val="20"/>
          <w:szCs w:val="20"/>
        </w:rPr>
      </w:pPr>
    </w:p>
    <w:p w14:paraId="41081678" w14:textId="77777777" w:rsidR="00C05234" w:rsidRDefault="00C05234" w:rsidP="00C05234">
      <w:pPr>
        <w:pStyle w:val="ListParagraph"/>
        <w:ind w:left="284" w:hanging="284"/>
        <w:rPr>
          <w:rFonts w:ascii="Arial" w:hAnsi="Arial" w:cs="Arial"/>
          <w:b/>
          <w:sz w:val="20"/>
          <w:szCs w:val="20"/>
        </w:rPr>
      </w:pPr>
    </w:p>
    <w:p w14:paraId="6D13109D" w14:textId="77777777" w:rsidR="00C05234" w:rsidRDefault="00C05234" w:rsidP="00C05234">
      <w:pPr>
        <w:rPr>
          <w:rFonts w:ascii="Arial" w:hAnsi="Arial" w:cs="Arial"/>
          <w:sz w:val="20"/>
          <w:szCs w:val="20"/>
        </w:rPr>
      </w:pPr>
    </w:p>
    <w:p w14:paraId="0F713B38" w14:textId="77777777" w:rsidR="00C05234" w:rsidRPr="0011716E" w:rsidRDefault="00C05234" w:rsidP="00C05234">
      <w:pPr>
        <w:ind w:left="284" w:hanging="284"/>
        <w:rPr>
          <w:rFonts w:ascii="Arial" w:hAnsi="Arial" w:cs="Arial"/>
          <w:sz w:val="20"/>
          <w:szCs w:val="20"/>
        </w:rPr>
      </w:pPr>
      <w:r w:rsidRPr="534B7099">
        <w:rPr>
          <w:rFonts w:ascii="Arial" w:hAnsi="Arial" w:cs="Arial"/>
          <w:b/>
          <w:bCs/>
          <w:color w:val="000000" w:themeColor="text1"/>
          <w:sz w:val="20"/>
          <w:szCs w:val="20"/>
        </w:rPr>
        <w:t>2)</w:t>
      </w:r>
      <w:r>
        <w:tab/>
      </w:r>
      <w:r w:rsidRPr="002433CB">
        <w:rPr>
          <w:rFonts w:ascii="Arial" w:hAnsi="Arial" w:cs="Arial"/>
          <w:sz w:val="20"/>
          <w:szCs w:val="20"/>
        </w:rPr>
        <w:t>As the loss is in one of the first f</w:t>
      </w:r>
      <w:r w:rsidRPr="002433CB">
        <w:rPr>
          <w:rFonts w:ascii="Arial" w:hAnsi="Arial" w:cs="Arial"/>
          <w:color w:val="000000" w:themeColor="text1"/>
          <w:sz w:val="20"/>
          <w:szCs w:val="20"/>
        </w:rPr>
        <w:t>our years of trading</w:t>
      </w:r>
      <w:r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534B7099">
        <w:rPr>
          <w:rFonts w:ascii="Arial" w:hAnsi="Arial" w:cs="Arial"/>
          <w:sz w:val="20"/>
          <w:szCs w:val="20"/>
        </w:rPr>
        <w:t xml:space="preserve">Lotte should use opening year loss relief </w:t>
      </w:r>
      <w:r w:rsidRPr="534B7099">
        <w:rPr>
          <w:rFonts w:ascii="Arial" w:hAnsi="Arial" w:cs="Arial"/>
          <w:b/>
          <w:bCs/>
          <w:color w:val="FF0000"/>
          <w:sz w:val="20"/>
          <w:szCs w:val="20"/>
        </w:rPr>
        <w:t xml:space="preserve">(½) </w:t>
      </w:r>
      <w:r w:rsidRPr="534B7099">
        <w:rPr>
          <w:rFonts w:ascii="Arial" w:hAnsi="Arial" w:cs="Arial"/>
          <w:sz w:val="20"/>
          <w:szCs w:val="20"/>
        </w:rPr>
        <w:t>to claim relief for her losses as soon as possible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ie</w:t>
      </w:r>
      <w:proofErr w:type="spellEnd"/>
      <w:r>
        <w:rPr>
          <w:rFonts w:ascii="Arial" w:hAnsi="Arial" w:cs="Arial"/>
          <w:sz w:val="20"/>
          <w:szCs w:val="20"/>
        </w:rPr>
        <w:t xml:space="preserve"> against the three years preceding the loss on a FIFO basis</w:t>
      </w:r>
      <w:r w:rsidRPr="534B7099">
        <w:rPr>
          <w:rFonts w:ascii="Arial" w:hAnsi="Arial" w:cs="Arial"/>
          <w:sz w:val="20"/>
          <w:szCs w:val="20"/>
        </w:rPr>
        <w:t xml:space="preserve">. The loss is first set against her salary for 2020/21 </w:t>
      </w:r>
      <w:r w:rsidRPr="534B7099"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</w:rPr>
        <w:t>1</w:t>
      </w:r>
      <w:r w:rsidRPr="534B7099">
        <w:rPr>
          <w:rFonts w:ascii="Arial" w:hAnsi="Arial" w:cs="Arial"/>
          <w:b/>
          <w:bCs/>
          <w:color w:val="FF0000"/>
          <w:sz w:val="20"/>
          <w:szCs w:val="20"/>
        </w:rPr>
        <w:t>)</w:t>
      </w:r>
      <w:r w:rsidRPr="534B7099">
        <w:rPr>
          <w:rFonts w:ascii="Arial" w:hAnsi="Arial" w:cs="Arial"/>
          <w:sz w:val="20"/>
          <w:szCs w:val="20"/>
        </w:rPr>
        <w:t xml:space="preserve">. The balance of the loss will then be set against her income </w:t>
      </w:r>
      <w:r>
        <w:rPr>
          <w:rFonts w:ascii="Arial" w:hAnsi="Arial" w:cs="Arial"/>
          <w:sz w:val="20"/>
          <w:szCs w:val="20"/>
        </w:rPr>
        <w:t>f</w:t>
      </w:r>
      <w:r w:rsidRPr="534B7099">
        <w:rPr>
          <w:rFonts w:ascii="Arial" w:hAnsi="Arial" w:cs="Arial"/>
          <w:sz w:val="20"/>
          <w:szCs w:val="20"/>
        </w:rPr>
        <w:t xml:space="preserve">or 2021/22 </w:t>
      </w:r>
      <w:r w:rsidRPr="534B7099">
        <w:rPr>
          <w:rFonts w:ascii="Arial" w:hAnsi="Arial" w:cs="Arial"/>
          <w:b/>
          <w:bCs/>
          <w:color w:val="FF0000"/>
          <w:sz w:val="20"/>
          <w:szCs w:val="20"/>
        </w:rPr>
        <w:t>(½)</w:t>
      </w:r>
      <w:r w:rsidRPr="534B7099">
        <w:rPr>
          <w:rFonts w:ascii="Arial" w:hAnsi="Arial" w:cs="Arial"/>
          <w:sz w:val="20"/>
          <w:szCs w:val="20"/>
        </w:rPr>
        <w:t xml:space="preserve">. </w:t>
      </w:r>
    </w:p>
    <w:p w14:paraId="07579DB9" w14:textId="1B7D335E" w:rsidR="00C05234" w:rsidRDefault="00C05234" w:rsidP="00C05234">
      <w:pPr>
        <w:ind w:left="284" w:hanging="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loss relief in 2020/21 will be restricted to £50,000 as this is greater than 25% of her income of £54,000 (12 x £4,500) </w:t>
      </w:r>
      <w:r w:rsidRPr="534B7099">
        <w:rPr>
          <w:rFonts w:ascii="Arial" w:hAnsi="Arial" w:cs="Arial"/>
          <w:b/>
          <w:bCs/>
          <w:color w:val="FF0000"/>
          <w:sz w:val="20"/>
          <w:szCs w:val="20"/>
        </w:rPr>
        <w:t>(1)</w:t>
      </w:r>
      <w:r>
        <w:rPr>
          <w:rFonts w:ascii="Arial" w:hAnsi="Arial" w:cs="Arial"/>
          <w:sz w:val="20"/>
          <w:szCs w:val="20"/>
        </w:rPr>
        <w:t>.</w:t>
      </w:r>
    </w:p>
    <w:p w14:paraId="0F9BD5DA" w14:textId="2D285220" w:rsidR="00C05234" w:rsidRDefault="00C05234" w:rsidP="001208B8">
      <w:pPr>
        <w:ind w:left="284" w:hanging="14"/>
        <w:jc w:val="right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ab/>
      </w:r>
      <w:r w:rsidRPr="534B7099">
        <w:rPr>
          <w:rFonts w:ascii="Arial" w:hAnsi="Arial" w:cs="Arial"/>
          <w:b/>
          <w:bCs/>
          <w:color w:val="FF0000"/>
          <w:sz w:val="20"/>
          <w:szCs w:val="20"/>
        </w:rPr>
        <w:t>(3)</w:t>
      </w:r>
    </w:p>
    <w:p w14:paraId="2B8CA658" w14:textId="7EE35935" w:rsidR="00C05234" w:rsidRDefault="00C05234" w:rsidP="00C05234">
      <w:pPr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 w:rsidRPr="534B7099">
        <w:rPr>
          <w:rFonts w:ascii="Arial" w:hAnsi="Arial" w:cs="Arial"/>
          <w:b/>
          <w:bCs/>
          <w:color w:val="000000" w:themeColor="text1"/>
          <w:sz w:val="20"/>
          <w:szCs w:val="20"/>
        </w:rPr>
        <w:t>3)</w:t>
      </w:r>
      <w:r>
        <w:tab/>
      </w:r>
      <w:r w:rsidRPr="534B709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Lotte – Class 4 National Insurance contributions 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425"/>
        <w:gridCol w:w="1081"/>
        <w:gridCol w:w="1178"/>
        <w:gridCol w:w="514"/>
      </w:tblGrid>
      <w:tr w:rsidR="00C05234" w14:paraId="5B17C439" w14:textId="77777777" w:rsidTr="00705C7C">
        <w:tc>
          <w:tcPr>
            <w:tcW w:w="3619" w:type="dxa"/>
          </w:tcPr>
          <w:p w14:paraId="4DD64753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76" w:type="dxa"/>
          </w:tcPr>
          <w:p w14:paraId="307B0E53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</w:tcPr>
          <w:p w14:paraId="7BE15174" w14:textId="77777777" w:rsidR="00C05234" w:rsidRDefault="00C05234" w:rsidP="00705C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2024/25</w:t>
            </w:r>
          </w:p>
        </w:tc>
        <w:tc>
          <w:tcPr>
            <w:tcW w:w="1184" w:type="dxa"/>
          </w:tcPr>
          <w:p w14:paraId="0DFEBE0A" w14:textId="77777777" w:rsidR="00C05234" w:rsidRDefault="00C05234" w:rsidP="00705C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2025/26</w:t>
            </w:r>
          </w:p>
        </w:tc>
        <w:tc>
          <w:tcPr>
            <w:tcW w:w="516" w:type="dxa"/>
          </w:tcPr>
          <w:p w14:paraId="00CD3285" w14:textId="77777777" w:rsidR="00C05234" w:rsidRPr="002D1583" w:rsidRDefault="00C05234" w:rsidP="00705C7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C05234" w14:paraId="7222C6EC" w14:textId="77777777" w:rsidTr="00705C7C">
        <w:tc>
          <w:tcPr>
            <w:tcW w:w="3619" w:type="dxa"/>
          </w:tcPr>
          <w:p w14:paraId="39CFA97B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76" w:type="dxa"/>
          </w:tcPr>
          <w:p w14:paraId="6EA5B2C4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</w:tcPr>
          <w:p w14:paraId="65C7F64C" w14:textId="7764FAAA" w:rsidR="00C05234" w:rsidRDefault="00973CDC" w:rsidP="00705C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  <w:r w:rsidR="00C05234"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</w:p>
        </w:tc>
        <w:tc>
          <w:tcPr>
            <w:tcW w:w="1184" w:type="dxa"/>
          </w:tcPr>
          <w:p w14:paraId="4340AD6E" w14:textId="77777777" w:rsidR="00C05234" w:rsidRDefault="00C05234" w:rsidP="00705C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</w:p>
        </w:tc>
        <w:tc>
          <w:tcPr>
            <w:tcW w:w="516" w:type="dxa"/>
          </w:tcPr>
          <w:p w14:paraId="234A3D6A" w14:textId="77777777" w:rsidR="00C05234" w:rsidRPr="002D1583" w:rsidRDefault="00C05234" w:rsidP="00705C7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C05234" w14:paraId="0BE7FF3B" w14:textId="77777777" w:rsidTr="00705C7C">
        <w:tc>
          <w:tcPr>
            <w:tcW w:w="3619" w:type="dxa"/>
          </w:tcPr>
          <w:p w14:paraId="3B364D83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Trade profits</w:t>
            </w:r>
          </w:p>
        </w:tc>
        <w:tc>
          <w:tcPr>
            <w:tcW w:w="2476" w:type="dxa"/>
          </w:tcPr>
          <w:p w14:paraId="2D486525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</w:tcPr>
          <w:p w14:paraId="4D5D0C04" w14:textId="77777777" w:rsidR="00C05234" w:rsidRDefault="00C05234" w:rsidP="00705C7C">
            <w:pPr>
              <w:tabs>
                <w:tab w:val="decimal" w:pos="79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25,000</w:t>
            </w:r>
          </w:p>
        </w:tc>
        <w:tc>
          <w:tcPr>
            <w:tcW w:w="1184" w:type="dxa"/>
          </w:tcPr>
          <w:p w14:paraId="05A2CB8D" w14:textId="77777777" w:rsidR="00C05234" w:rsidRDefault="00C05234" w:rsidP="00705C7C">
            <w:pPr>
              <w:tabs>
                <w:tab w:val="decimal" w:pos="71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65,000</w:t>
            </w:r>
          </w:p>
        </w:tc>
        <w:tc>
          <w:tcPr>
            <w:tcW w:w="516" w:type="dxa"/>
          </w:tcPr>
          <w:p w14:paraId="51678862" w14:textId="77777777" w:rsidR="00C05234" w:rsidRPr="002D1583" w:rsidRDefault="00C05234" w:rsidP="00705C7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C05234" w14:paraId="3C4768A6" w14:textId="77777777" w:rsidTr="00705C7C">
        <w:tc>
          <w:tcPr>
            <w:tcW w:w="3619" w:type="dxa"/>
          </w:tcPr>
          <w:p w14:paraId="5E3735ED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76" w:type="dxa"/>
          </w:tcPr>
          <w:p w14:paraId="071CA77B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</w:tcPr>
          <w:p w14:paraId="7151E01D" w14:textId="77777777" w:rsidR="00C05234" w:rsidRDefault="00C05234" w:rsidP="00705C7C">
            <w:pPr>
              <w:tabs>
                <w:tab w:val="decimal" w:pos="79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84" w:type="dxa"/>
          </w:tcPr>
          <w:p w14:paraId="6D0FAED8" w14:textId="77777777" w:rsidR="00C05234" w:rsidRDefault="00C05234" w:rsidP="00705C7C">
            <w:pPr>
              <w:tabs>
                <w:tab w:val="decimal" w:pos="71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</w:tcPr>
          <w:p w14:paraId="0DB38D7B" w14:textId="77777777" w:rsidR="00C05234" w:rsidRPr="002D1583" w:rsidRDefault="00C05234" w:rsidP="00705C7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C05234" w14:paraId="1BC05B0E" w14:textId="77777777" w:rsidTr="00705C7C">
        <w:tc>
          <w:tcPr>
            <w:tcW w:w="3619" w:type="dxa"/>
          </w:tcPr>
          <w:p w14:paraId="1A866E4A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Loss 2023/24</w:t>
            </w:r>
          </w:p>
        </w:tc>
        <w:tc>
          <w:tcPr>
            <w:tcW w:w="2476" w:type="dxa"/>
          </w:tcPr>
          <w:p w14:paraId="3241D963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(58,000)</w:t>
            </w:r>
          </w:p>
        </w:tc>
        <w:tc>
          <w:tcPr>
            <w:tcW w:w="941" w:type="dxa"/>
          </w:tcPr>
          <w:p w14:paraId="233D6FE7" w14:textId="77777777" w:rsidR="00C05234" w:rsidRDefault="00C05234" w:rsidP="00705C7C">
            <w:pPr>
              <w:tabs>
                <w:tab w:val="decimal" w:pos="79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6FAA898" w14:textId="77777777" w:rsidR="00C05234" w:rsidRDefault="00C05234" w:rsidP="00705C7C">
            <w:pPr>
              <w:tabs>
                <w:tab w:val="decimal" w:pos="71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</w:tcPr>
          <w:p w14:paraId="5922811F" w14:textId="77777777" w:rsidR="00C05234" w:rsidRPr="002D1583" w:rsidRDefault="00C05234" w:rsidP="00705C7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C05234" w14:paraId="02D0A4A0" w14:textId="77777777" w:rsidTr="00705C7C">
        <w:tc>
          <w:tcPr>
            <w:tcW w:w="3619" w:type="dxa"/>
          </w:tcPr>
          <w:p w14:paraId="3D71E4EE" w14:textId="77777777" w:rsidR="00C05234" w:rsidRPr="002D1583" w:rsidRDefault="00C05234" w:rsidP="00C0523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1583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2024/25</w:t>
            </w:r>
          </w:p>
        </w:tc>
        <w:tc>
          <w:tcPr>
            <w:tcW w:w="2476" w:type="dxa"/>
          </w:tcPr>
          <w:p w14:paraId="556844D1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25,000</w:t>
            </w:r>
          </w:p>
        </w:tc>
        <w:tc>
          <w:tcPr>
            <w:tcW w:w="941" w:type="dxa"/>
          </w:tcPr>
          <w:p w14:paraId="1C24F546" w14:textId="77777777" w:rsidR="00C05234" w:rsidRDefault="00C05234" w:rsidP="00705C7C">
            <w:pPr>
              <w:tabs>
                <w:tab w:val="decimal" w:pos="79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(25,000)</w:t>
            </w:r>
          </w:p>
        </w:tc>
        <w:tc>
          <w:tcPr>
            <w:tcW w:w="1184" w:type="dxa"/>
          </w:tcPr>
          <w:p w14:paraId="50E22EC2" w14:textId="77777777" w:rsidR="00C05234" w:rsidRDefault="00C05234" w:rsidP="00705C7C">
            <w:pPr>
              <w:tabs>
                <w:tab w:val="decimal" w:pos="71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</w:tcPr>
          <w:p w14:paraId="1028A863" w14:textId="77777777" w:rsidR="00C05234" w:rsidRPr="002D1583" w:rsidRDefault="00C05234" w:rsidP="00705C7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C05234" w14:paraId="0D566226" w14:textId="77777777" w:rsidTr="00705C7C">
        <w:tc>
          <w:tcPr>
            <w:tcW w:w="3619" w:type="dxa"/>
          </w:tcPr>
          <w:p w14:paraId="19484C9E" w14:textId="77777777" w:rsidR="00C05234" w:rsidRPr="002D1583" w:rsidRDefault="00C05234" w:rsidP="00C0523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1583">
              <w:rPr>
                <w:rFonts w:ascii="Arial" w:hAnsi="Arial" w:cs="Arial"/>
                <w:color w:val="000000" w:themeColor="text1"/>
                <w:sz w:val="20"/>
                <w:szCs w:val="20"/>
              </w:rPr>
              <w:t>2025/26</w:t>
            </w:r>
          </w:p>
        </w:tc>
        <w:tc>
          <w:tcPr>
            <w:tcW w:w="2476" w:type="dxa"/>
          </w:tcPr>
          <w:p w14:paraId="05B00F9D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33,000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4E53A5B8" w14:textId="77777777" w:rsidR="00C05234" w:rsidRDefault="00C05234" w:rsidP="00705C7C">
            <w:pPr>
              <w:tabs>
                <w:tab w:val="decimal" w:pos="79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7A0959B5" w14:textId="77777777" w:rsidR="00C05234" w:rsidRDefault="00C05234" w:rsidP="00705C7C">
            <w:pPr>
              <w:tabs>
                <w:tab w:val="decimal" w:pos="71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(33,000)</w:t>
            </w:r>
          </w:p>
        </w:tc>
        <w:tc>
          <w:tcPr>
            <w:tcW w:w="516" w:type="dxa"/>
          </w:tcPr>
          <w:p w14:paraId="53C37B19" w14:textId="77777777" w:rsidR="00C05234" w:rsidRPr="002D1583" w:rsidRDefault="00C05234" w:rsidP="00705C7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C05234" w14:paraId="47AA845A" w14:textId="77777777" w:rsidTr="00705C7C">
        <w:tc>
          <w:tcPr>
            <w:tcW w:w="3619" w:type="dxa"/>
          </w:tcPr>
          <w:p w14:paraId="46000D24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Profits for National Insurance purposes</w:t>
            </w:r>
          </w:p>
        </w:tc>
        <w:tc>
          <w:tcPr>
            <w:tcW w:w="2476" w:type="dxa"/>
          </w:tcPr>
          <w:p w14:paraId="0B0506E8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double" w:sz="4" w:space="0" w:color="auto"/>
            </w:tcBorders>
          </w:tcPr>
          <w:p w14:paraId="5AE6AA2D" w14:textId="77777777" w:rsidR="00C05234" w:rsidRDefault="00C05234" w:rsidP="00705C7C">
            <w:pPr>
              <w:tabs>
                <w:tab w:val="decimal" w:pos="79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nil</w:t>
            </w:r>
          </w:p>
        </w:tc>
        <w:tc>
          <w:tcPr>
            <w:tcW w:w="1184" w:type="dxa"/>
            <w:tcBorders>
              <w:top w:val="single" w:sz="4" w:space="0" w:color="auto"/>
              <w:bottom w:val="double" w:sz="4" w:space="0" w:color="auto"/>
            </w:tcBorders>
          </w:tcPr>
          <w:p w14:paraId="5E1B6D84" w14:textId="6EDF5C5D" w:rsidR="00C05234" w:rsidRDefault="00C05234" w:rsidP="00705C7C">
            <w:pPr>
              <w:tabs>
                <w:tab w:val="decimal" w:pos="71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32,000</w:t>
            </w:r>
          </w:p>
        </w:tc>
        <w:tc>
          <w:tcPr>
            <w:tcW w:w="516" w:type="dxa"/>
          </w:tcPr>
          <w:p w14:paraId="5D4553BE" w14:textId="77777777" w:rsidR="00C05234" w:rsidRPr="002D1583" w:rsidRDefault="00C05234" w:rsidP="00705C7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C05234" w14:paraId="706500F0" w14:textId="77777777" w:rsidTr="00705C7C">
        <w:tc>
          <w:tcPr>
            <w:tcW w:w="3619" w:type="dxa"/>
          </w:tcPr>
          <w:p w14:paraId="73A452D9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76" w:type="dxa"/>
          </w:tcPr>
          <w:p w14:paraId="020B4D17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double" w:sz="4" w:space="0" w:color="auto"/>
            </w:tcBorders>
          </w:tcPr>
          <w:p w14:paraId="06992162" w14:textId="77777777" w:rsidR="00C05234" w:rsidRDefault="00C05234" w:rsidP="00705C7C">
            <w:pPr>
              <w:tabs>
                <w:tab w:val="decimal" w:pos="79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uble" w:sz="4" w:space="0" w:color="auto"/>
            </w:tcBorders>
          </w:tcPr>
          <w:p w14:paraId="3BA25EA8" w14:textId="77777777" w:rsidR="00C05234" w:rsidRDefault="00C05234" w:rsidP="00705C7C">
            <w:pPr>
              <w:tabs>
                <w:tab w:val="decimal" w:pos="71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</w:tcPr>
          <w:p w14:paraId="5F162A63" w14:textId="77777777" w:rsidR="00C05234" w:rsidRPr="002D1583" w:rsidRDefault="00C05234" w:rsidP="00705C7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C05234" w14:paraId="13DDB483" w14:textId="77777777" w:rsidTr="00705C7C">
        <w:tc>
          <w:tcPr>
            <w:tcW w:w="3619" w:type="dxa"/>
          </w:tcPr>
          <w:p w14:paraId="6DE1E362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Class 4 National Insurance</w:t>
            </w:r>
          </w:p>
        </w:tc>
        <w:tc>
          <w:tcPr>
            <w:tcW w:w="2476" w:type="dxa"/>
          </w:tcPr>
          <w:p w14:paraId="0DDD0B89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(32,000 – 12,570) x 6%</w:t>
            </w:r>
          </w:p>
        </w:tc>
        <w:tc>
          <w:tcPr>
            <w:tcW w:w="941" w:type="dxa"/>
          </w:tcPr>
          <w:p w14:paraId="74102DA8" w14:textId="77777777" w:rsidR="00C05234" w:rsidRDefault="00C05234" w:rsidP="00705C7C">
            <w:pPr>
              <w:tabs>
                <w:tab w:val="decimal" w:pos="79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14:paraId="2BB46A49" w14:textId="77777777" w:rsidR="00C05234" w:rsidRDefault="00C05234" w:rsidP="00705C7C">
            <w:pPr>
              <w:tabs>
                <w:tab w:val="decimal" w:pos="71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£1,166</w:t>
            </w:r>
          </w:p>
        </w:tc>
        <w:tc>
          <w:tcPr>
            <w:tcW w:w="516" w:type="dxa"/>
          </w:tcPr>
          <w:p w14:paraId="435E4DDB" w14:textId="77777777" w:rsidR="00C05234" w:rsidRPr="002D1583" w:rsidRDefault="00C05234" w:rsidP="00705C7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D1583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C05234" w14:paraId="417C1728" w14:textId="77777777" w:rsidTr="00705C7C">
        <w:tc>
          <w:tcPr>
            <w:tcW w:w="3619" w:type="dxa"/>
          </w:tcPr>
          <w:p w14:paraId="3B62B2EC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76" w:type="dxa"/>
          </w:tcPr>
          <w:p w14:paraId="5476DD74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</w:tcPr>
          <w:p w14:paraId="6F1A7D2F" w14:textId="77777777" w:rsidR="00C05234" w:rsidRDefault="00C05234" w:rsidP="00705C7C">
            <w:pPr>
              <w:tabs>
                <w:tab w:val="decimal" w:pos="79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uble" w:sz="4" w:space="0" w:color="auto"/>
            </w:tcBorders>
          </w:tcPr>
          <w:p w14:paraId="6641704E" w14:textId="77777777" w:rsidR="00C05234" w:rsidRDefault="00C05234" w:rsidP="00705C7C">
            <w:pPr>
              <w:tabs>
                <w:tab w:val="decimal" w:pos="71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</w:tcPr>
          <w:p w14:paraId="777E4077" w14:textId="77777777" w:rsidR="00C05234" w:rsidRPr="002D1583" w:rsidRDefault="00C05234" w:rsidP="00705C7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(3)</w:t>
            </w:r>
          </w:p>
        </w:tc>
      </w:tr>
    </w:tbl>
    <w:p w14:paraId="6D3E9740" w14:textId="0E4C7B36" w:rsidR="00C05234" w:rsidRPr="00DE6DD7" w:rsidRDefault="00DE6DD7" w:rsidP="00DE6DD7">
      <w:pPr>
        <w:ind w:left="284"/>
        <w:rPr>
          <w:rFonts w:ascii="Arial" w:hAnsi="Arial" w:cs="Arial"/>
          <w:bCs/>
          <w:i/>
          <w:iCs/>
          <w:sz w:val="20"/>
          <w:szCs w:val="20"/>
        </w:rPr>
      </w:pPr>
      <w:r w:rsidRPr="00DE6DD7">
        <w:rPr>
          <w:rFonts w:ascii="Arial" w:hAnsi="Arial" w:cs="Arial"/>
          <w:bCs/>
          <w:i/>
          <w:iCs/>
          <w:sz w:val="20"/>
          <w:szCs w:val="20"/>
        </w:rPr>
        <w:t>Tutorial note: if no loss relief was applied then candidates can gain the 1 mark for calculation of NIC based on own figures plus ½ for correctly calculating an amount at 2%.</w:t>
      </w:r>
    </w:p>
    <w:p w14:paraId="153D6737" w14:textId="77777777" w:rsidR="00C05234" w:rsidRPr="00F50E05" w:rsidRDefault="00C05234" w:rsidP="00C05234">
      <w:pPr>
        <w:ind w:left="270" w:hanging="270"/>
        <w:rPr>
          <w:rFonts w:ascii="Arial" w:hAnsi="Arial" w:cs="Arial"/>
          <w:b/>
          <w:bCs/>
          <w:color w:val="FF0000"/>
          <w:sz w:val="20"/>
          <w:szCs w:val="20"/>
        </w:rPr>
      </w:pPr>
      <w:r w:rsidRPr="534B7099">
        <w:rPr>
          <w:rFonts w:ascii="Arial" w:hAnsi="Arial" w:cs="Arial"/>
          <w:b/>
          <w:bCs/>
          <w:color w:val="000000" w:themeColor="text1"/>
          <w:sz w:val="20"/>
          <w:szCs w:val="20"/>
        </w:rPr>
        <w:t>4)</w:t>
      </w:r>
      <w:r>
        <w:tab/>
      </w:r>
      <w:r w:rsidRPr="534B7099">
        <w:rPr>
          <w:rFonts w:ascii="Arial" w:hAnsi="Arial" w:cs="Arial"/>
          <w:color w:val="000000" w:themeColor="text1"/>
          <w:sz w:val="20"/>
          <w:szCs w:val="20"/>
        </w:rPr>
        <w:t xml:space="preserve">Lotte should have filed her 2023/24 tax return by 31 January 2025 </w:t>
      </w:r>
      <w:r w:rsidRPr="534B7099">
        <w:rPr>
          <w:rFonts w:ascii="Arial" w:hAnsi="Arial" w:cs="Arial"/>
          <w:b/>
          <w:bCs/>
          <w:color w:val="FF0000"/>
          <w:sz w:val="20"/>
          <w:szCs w:val="20"/>
        </w:rPr>
        <w:t>(½)</w:t>
      </w:r>
      <w:r w:rsidRPr="534B7099">
        <w:rPr>
          <w:rFonts w:ascii="Arial" w:hAnsi="Arial" w:cs="Arial"/>
          <w:color w:val="000000" w:themeColor="text1"/>
          <w:sz w:val="20"/>
          <w:szCs w:val="20"/>
        </w:rPr>
        <w:t xml:space="preserve">.  She will have received a penalty for late filing of £100 immediately </w:t>
      </w:r>
      <w:r w:rsidRPr="534B7099">
        <w:rPr>
          <w:rFonts w:ascii="Arial" w:hAnsi="Arial" w:cs="Arial"/>
          <w:b/>
          <w:bCs/>
          <w:color w:val="FF0000"/>
          <w:sz w:val="20"/>
          <w:szCs w:val="20"/>
        </w:rPr>
        <w:t>(½)</w:t>
      </w:r>
      <w:r w:rsidRPr="534B7099">
        <w:rPr>
          <w:rFonts w:ascii="Arial" w:hAnsi="Arial" w:cs="Arial"/>
          <w:color w:val="000000" w:themeColor="text1"/>
          <w:sz w:val="20"/>
          <w:szCs w:val="20"/>
        </w:rPr>
        <w:t xml:space="preserve">. She may have also received daily penalties up to £900 in total </w:t>
      </w:r>
      <w:r>
        <w:rPr>
          <w:rFonts w:ascii="Arial" w:hAnsi="Arial" w:cs="Arial"/>
          <w:color w:val="000000" w:themeColor="text1"/>
          <w:sz w:val="20"/>
          <w:szCs w:val="20"/>
        </w:rPr>
        <w:t>as the return is more than</w:t>
      </w:r>
      <w:r w:rsidRPr="534B7099">
        <w:rPr>
          <w:rFonts w:ascii="Arial" w:hAnsi="Arial" w:cs="Arial"/>
          <w:color w:val="000000" w:themeColor="text1"/>
          <w:sz w:val="20"/>
          <w:szCs w:val="20"/>
        </w:rPr>
        <w:t xml:space="preserve"> three months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late</w:t>
      </w:r>
      <w:r w:rsidRPr="534B70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534B7099">
        <w:rPr>
          <w:rFonts w:ascii="Arial" w:hAnsi="Arial" w:cs="Arial"/>
          <w:b/>
          <w:bCs/>
          <w:color w:val="FF0000"/>
          <w:sz w:val="20"/>
          <w:szCs w:val="20"/>
        </w:rPr>
        <w:t>(½)</w:t>
      </w:r>
      <w:r w:rsidRPr="534B7099">
        <w:rPr>
          <w:rFonts w:ascii="Arial" w:hAnsi="Arial" w:cs="Arial"/>
          <w:color w:val="000000" w:themeColor="text1"/>
          <w:sz w:val="20"/>
          <w:szCs w:val="20"/>
        </w:rPr>
        <w:t xml:space="preserve">. There will be a penalty of £300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 w:rsidRPr="534B7099">
        <w:rPr>
          <w:rFonts w:ascii="Arial" w:hAnsi="Arial" w:cs="Arial"/>
          <w:color w:val="000000" w:themeColor="text1"/>
          <w:sz w:val="20"/>
          <w:szCs w:val="20"/>
        </w:rPr>
        <w:t xml:space="preserve"> as she has not filed the return within six months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 w:rsidRPr="534B7099">
        <w:rPr>
          <w:rFonts w:ascii="Arial" w:hAnsi="Arial" w:cs="Arial"/>
          <w:color w:val="000000" w:themeColor="text1"/>
          <w:sz w:val="20"/>
          <w:szCs w:val="20"/>
        </w:rPr>
        <w:t xml:space="preserve"> and this is higher than the tax liability for the year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 w:rsidRPr="534B7099">
        <w:rPr>
          <w:rFonts w:ascii="Arial" w:hAnsi="Arial" w:cs="Arial"/>
          <w:color w:val="000000" w:themeColor="text1"/>
          <w:sz w:val="20"/>
          <w:szCs w:val="20"/>
        </w:rPr>
        <w:t xml:space="preserve">.              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534B7099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534B7099">
        <w:rPr>
          <w:rFonts w:ascii="Arial" w:hAnsi="Arial" w:cs="Arial"/>
          <w:b/>
          <w:bCs/>
          <w:color w:val="FF0000"/>
          <w:sz w:val="20"/>
          <w:szCs w:val="20"/>
        </w:rPr>
        <w:t>(3)</w:t>
      </w:r>
    </w:p>
    <w:p w14:paraId="6BDFE239" w14:textId="77777777" w:rsidR="00C05234" w:rsidRPr="00F50E05" w:rsidRDefault="00C05234" w:rsidP="00C05234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6F68358" w14:textId="77777777" w:rsidR="00C05234" w:rsidRPr="00F50E05" w:rsidRDefault="00C05234" w:rsidP="00C05234">
      <w:pPr>
        <w:ind w:left="270" w:hanging="270"/>
        <w:rPr>
          <w:rFonts w:ascii="Arial" w:eastAsia="Arial" w:hAnsi="Arial" w:cs="Arial"/>
          <w:sz w:val="19"/>
          <w:szCs w:val="19"/>
        </w:rPr>
      </w:pPr>
      <w:r w:rsidRPr="534B7099">
        <w:rPr>
          <w:rFonts w:ascii="Arial" w:hAnsi="Arial" w:cs="Arial"/>
          <w:b/>
          <w:bCs/>
          <w:sz w:val="20"/>
          <w:szCs w:val="20"/>
        </w:rPr>
        <w:t xml:space="preserve">5)  </w:t>
      </w:r>
      <w:r w:rsidRPr="534B7099">
        <w:rPr>
          <w:rFonts w:ascii="Arial" w:hAnsi="Arial" w:cs="Arial"/>
          <w:sz w:val="20"/>
          <w:szCs w:val="20"/>
        </w:rPr>
        <w:t xml:space="preserve">The letter will help to manage </w:t>
      </w:r>
      <w:r>
        <w:rPr>
          <w:rFonts w:ascii="Arial" w:hAnsi="Arial" w:cs="Arial"/>
          <w:sz w:val="20"/>
          <w:szCs w:val="20"/>
        </w:rPr>
        <w:t>Lotte’s</w:t>
      </w:r>
      <w:r w:rsidRPr="534B7099">
        <w:rPr>
          <w:rFonts w:ascii="Arial" w:hAnsi="Arial" w:cs="Arial"/>
          <w:sz w:val="20"/>
          <w:szCs w:val="20"/>
        </w:rPr>
        <w:t xml:space="preserve"> expectations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 w:rsidRPr="534B7099">
        <w:rPr>
          <w:rFonts w:ascii="Arial" w:hAnsi="Arial" w:cs="Arial"/>
          <w:sz w:val="20"/>
          <w:szCs w:val="20"/>
        </w:rPr>
        <w:t xml:space="preserve">. It should set out the basis on which fees should be charged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 w:rsidRPr="534B7099">
        <w:rPr>
          <w:rFonts w:ascii="Arial" w:hAnsi="Arial" w:cs="Arial"/>
          <w:sz w:val="20"/>
          <w:szCs w:val="20"/>
        </w:rPr>
        <w:t xml:space="preserve"> and the scope of the work to be done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 w:rsidRPr="534B709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The engagement letter provides protection to your firm should there be a dispute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 w:rsidRPr="534B709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534B7099">
        <w:rPr>
          <w:rFonts w:ascii="Arial" w:hAnsi="Arial" w:cs="Arial"/>
          <w:sz w:val="20"/>
          <w:szCs w:val="20"/>
        </w:rPr>
        <w:t xml:space="preserve">Lotte should be issued with an engagement letter as soon as instructions are accepted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 w:rsidRPr="534B7099">
        <w:rPr>
          <w:rFonts w:ascii="Arial" w:hAnsi="Arial" w:cs="Arial"/>
          <w:sz w:val="20"/>
          <w:szCs w:val="20"/>
        </w:rPr>
        <w:t>. Lotte should be asked for formal agreement</w:t>
      </w:r>
      <w:r w:rsidRPr="534B7099">
        <w:rPr>
          <w:rFonts w:ascii="Arial" w:hAnsi="Arial" w:cs="Arial"/>
          <w:b/>
          <w:bCs/>
          <w:sz w:val="20"/>
          <w:szCs w:val="20"/>
        </w:rPr>
        <w:t xml:space="preserve">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 w:rsidRPr="534B7099">
        <w:rPr>
          <w:rFonts w:ascii="Arial" w:eastAsia="Arial" w:hAnsi="Arial" w:cs="Arial"/>
          <w:b/>
          <w:bCs/>
          <w:sz w:val="19"/>
          <w:szCs w:val="19"/>
        </w:rPr>
        <w:t xml:space="preserve">. </w:t>
      </w:r>
      <w:r w:rsidRPr="534B7099">
        <w:rPr>
          <w:rFonts w:ascii="Arial" w:eastAsia="Arial" w:hAnsi="Arial" w:cs="Arial"/>
          <w:sz w:val="19"/>
          <w:szCs w:val="19"/>
        </w:rPr>
        <w:t xml:space="preserve">The letter should be kept under review in case of changes in the engagement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 w:rsidRPr="534B7099">
        <w:rPr>
          <w:rFonts w:ascii="Arial" w:eastAsia="Arial" w:hAnsi="Arial" w:cs="Arial"/>
          <w:sz w:val="19"/>
          <w:szCs w:val="19"/>
        </w:rPr>
        <w:t>.</w:t>
      </w:r>
    </w:p>
    <w:p w14:paraId="00DC9DAC" w14:textId="72E2404F" w:rsidR="00C05234" w:rsidRPr="000B0487" w:rsidRDefault="00C05234" w:rsidP="001208B8">
      <w:pPr>
        <w:ind w:left="270" w:hanging="270"/>
        <w:jc w:val="right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 w:rsidRPr="000B0487">
        <w:rPr>
          <w:rFonts w:ascii="Arial" w:eastAsia="Arial" w:hAnsi="Arial" w:cs="Arial"/>
          <w:b/>
          <w:bCs/>
          <w:color w:val="FF0000"/>
          <w:sz w:val="19"/>
          <w:szCs w:val="19"/>
          <w:lang w:val="fr-FR"/>
        </w:rPr>
        <w:t>(</w:t>
      </w:r>
      <w:proofErr w:type="gramStart"/>
      <w:r w:rsidRPr="000B0487">
        <w:rPr>
          <w:rFonts w:ascii="Arial" w:eastAsia="Arial" w:hAnsi="Arial" w:cs="Arial"/>
          <w:b/>
          <w:bCs/>
          <w:color w:val="FF0000"/>
          <w:sz w:val="19"/>
          <w:szCs w:val="19"/>
          <w:lang w:val="fr-FR"/>
        </w:rPr>
        <w:t>max</w:t>
      </w:r>
      <w:proofErr w:type="gramEnd"/>
      <w:r w:rsidRPr="000B0487">
        <w:rPr>
          <w:rFonts w:ascii="Arial" w:eastAsia="Arial" w:hAnsi="Arial" w:cs="Arial"/>
          <w:b/>
          <w:bCs/>
          <w:color w:val="FF0000"/>
          <w:sz w:val="19"/>
          <w:szCs w:val="19"/>
          <w:lang w:val="fr-FR"/>
        </w:rPr>
        <w:t xml:space="preserve"> 3)</w:t>
      </w:r>
    </w:p>
    <w:p w14:paraId="2A998B34" w14:textId="77777777" w:rsidR="00C05234" w:rsidRPr="000B0487" w:rsidRDefault="00C05234" w:rsidP="00C05234">
      <w:pPr>
        <w:ind w:left="284" w:hanging="284"/>
        <w:jc w:val="right"/>
        <w:rPr>
          <w:rFonts w:ascii="Arial" w:hAnsi="Arial" w:cs="Arial"/>
          <w:b/>
          <w:bCs/>
          <w:color w:val="000000" w:themeColor="text1"/>
          <w:sz w:val="20"/>
          <w:szCs w:val="20"/>
          <w:lang w:val="fr-FR"/>
        </w:rPr>
      </w:pPr>
      <w:r w:rsidRPr="000B0487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lastRenderedPageBreak/>
        <w:t>Total (16)</w:t>
      </w:r>
    </w:p>
    <w:p w14:paraId="03D78980" w14:textId="77777777" w:rsidR="00C05234" w:rsidRPr="000B0487" w:rsidRDefault="00C05234" w:rsidP="00C05234">
      <w:pPr>
        <w:ind w:left="284" w:hanging="284"/>
        <w:rPr>
          <w:rFonts w:ascii="Arial" w:eastAsia="Arial" w:hAnsi="Arial" w:cs="Arial"/>
          <w:color w:val="000000" w:themeColor="text1"/>
          <w:sz w:val="20"/>
          <w:szCs w:val="20"/>
          <w:lang w:val="fr-FR"/>
        </w:rPr>
      </w:pPr>
      <w:r w:rsidRPr="000B0487">
        <w:rPr>
          <w:rFonts w:ascii="Arial" w:hAnsi="Arial" w:cs="Arial"/>
          <w:color w:val="000000" w:themeColor="text1"/>
          <w:sz w:val="20"/>
          <w:szCs w:val="20"/>
          <w:lang w:val="fr-FR"/>
        </w:rPr>
        <w:t>2. Antoni</w:t>
      </w:r>
    </w:p>
    <w:p w14:paraId="0D6FAC47" w14:textId="77777777" w:rsidR="00C05234" w:rsidRPr="000B0487" w:rsidRDefault="00C05234" w:rsidP="00C05234">
      <w:pPr>
        <w:ind w:left="284" w:hanging="284"/>
        <w:rPr>
          <w:rFonts w:ascii="Arial" w:hAnsi="Arial" w:cs="Arial"/>
          <w:b/>
          <w:bCs/>
          <w:color w:val="000000" w:themeColor="text1"/>
          <w:sz w:val="20"/>
          <w:szCs w:val="20"/>
          <w:lang w:val="fr-FR"/>
        </w:rPr>
      </w:pPr>
      <w:r w:rsidRPr="000B0487">
        <w:rPr>
          <w:rFonts w:ascii="Arial" w:hAnsi="Arial" w:cs="Arial"/>
          <w:b/>
          <w:bCs/>
          <w:color w:val="000000" w:themeColor="text1"/>
          <w:sz w:val="20"/>
          <w:szCs w:val="20"/>
          <w:lang w:val="fr-FR"/>
        </w:rPr>
        <w:t>1) VAT on cessation</w:t>
      </w:r>
    </w:p>
    <w:p w14:paraId="3F0B6E5F" w14:textId="77777777" w:rsidR="00C05234" w:rsidRDefault="00C05234" w:rsidP="00C05234">
      <w:pPr>
        <w:ind w:left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Antoni</w:t>
      </w:r>
      <w:r w:rsidRPr="534B7099">
        <w:rPr>
          <w:rFonts w:ascii="Arial" w:hAnsi="Arial" w:cs="Arial"/>
          <w:color w:val="000000" w:themeColor="text1"/>
          <w:sz w:val="20"/>
          <w:szCs w:val="20"/>
        </w:rPr>
        <w:t xml:space="preserve"> will be required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 w:rsidRPr="534B7099">
        <w:rPr>
          <w:rFonts w:ascii="Arial" w:hAnsi="Arial" w:cs="Arial"/>
          <w:color w:val="000000" w:themeColor="text1"/>
          <w:sz w:val="20"/>
          <w:szCs w:val="20"/>
        </w:rPr>
        <w:t xml:space="preserve"> to deregister from VAT on cessation. He will have to notify HMRC by 30 Janu</w:t>
      </w:r>
      <w:r>
        <w:rPr>
          <w:rFonts w:ascii="Arial" w:hAnsi="Arial" w:cs="Arial"/>
          <w:color w:val="000000" w:themeColor="text1"/>
          <w:sz w:val="20"/>
          <w:szCs w:val="20"/>
        </w:rPr>
        <w:t>a</w:t>
      </w:r>
      <w:r w:rsidRPr="534B7099">
        <w:rPr>
          <w:rFonts w:ascii="Arial" w:hAnsi="Arial" w:cs="Arial"/>
          <w:color w:val="000000" w:themeColor="text1"/>
          <w:sz w:val="20"/>
          <w:szCs w:val="20"/>
        </w:rPr>
        <w:t xml:space="preserve">ry 2025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ie</w:t>
      </w:r>
      <w:proofErr w:type="spellEnd"/>
      <w:r w:rsidRPr="534B7099">
        <w:rPr>
          <w:rFonts w:ascii="Arial" w:hAnsi="Arial" w:cs="Arial"/>
          <w:color w:val="000000" w:themeColor="text1"/>
          <w:sz w:val="20"/>
          <w:szCs w:val="20"/>
        </w:rPr>
        <w:t xml:space="preserve"> 30 days after cessation on 31 December 2024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 xml:space="preserve">(½ </w:t>
      </w:r>
      <w:r w:rsidRPr="534B7099">
        <w:rPr>
          <w:rFonts w:ascii="Arial" w:eastAsia="Arial" w:hAnsi="Arial" w:cs="Arial"/>
          <w:color w:val="FF0000"/>
          <w:sz w:val="19"/>
          <w:szCs w:val="19"/>
        </w:rPr>
        <w:t>for either date)</w:t>
      </w:r>
      <w:r w:rsidRPr="534B7099">
        <w:rPr>
          <w:rFonts w:ascii="Arial" w:hAnsi="Arial" w:cs="Arial"/>
          <w:color w:val="000000" w:themeColor="text1"/>
          <w:sz w:val="20"/>
          <w:szCs w:val="20"/>
        </w:rPr>
        <w:t xml:space="preserve">. The registration takes effect from 31 December 2024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 w:rsidRPr="534B70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CF71842" w14:textId="77777777" w:rsidR="00C05234" w:rsidRDefault="00C05234" w:rsidP="00C05234">
      <w:pPr>
        <w:ind w:left="284"/>
        <w:rPr>
          <w:rFonts w:ascii="Arial" w:hAnsi="Arial" w:cs="Arial"/>
          <w:color w:val="000000" w:themeColor="text1"/>
          <w:sz w:val="20"/>
          <w:szCs w:val="20"/>
        </w:rPr>
      </w:pPr>
      <w:r w:rsidRPr="534B7099">
        <w:rPr>
          <w:rFonts w:ascii="Arial" w:hAnsi="Arial" w:cs="Arial"/>
          <w:color w:val="000000" w:themeColor="text1"/>
          <w:sz w:val="20"/>
          <w:szCs w:val="20"/>
        </w:rPr>
        <w:t xml:space="preserve">He will prepare a final VAT Return for the period from 1 December 2024 to 31 December 2024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 w:rsidRPr="534B70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AABA5D2" w14:textId="77777777" w:rsidR="00C05234" w:rsidRDefault="00C05234" w:rsidP="00C05234">
      <w:pPr>
        <w:ind w:left="284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534B7099">
        <w:rPr>
          <w:rFonts w:ascii="Arial" w:hAnsi="Arial" w:cs="Arial"/>
          <w:color w:val="000000" w:themeColor="text1"/>
          <w:sz w:val="20"/>
          <w:szCs w:val="20"/>
          <w:u w:val="single"/>
        </w:rPr>
        <w:t>Final VAT due</w:t>
      </w:r>
    </w:p>
    <w:tbl>
      <w:tblPr>
        <w:tblStyle w:val="TableGrid"/>
        <w:tblW w:w="0" w:type="auto"/>
        <w:tblInd w:w="284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685"/>
        <w:gridCol w:w="1950"/>
        <w:gridCol w:w="990"/>
        <w:gridCol w:w="510"/>
      </w:tblGrid>
      <w:tr w:rsidR="00C05234" w14:paraId="62D0D7A1" w14:textId="77777777" w:rsidTr="00705C7C">
        <w:trPr>
          <w:trHeight w:val="300"/>
        </w:trPr>
        <w:tc>
          <w:tcPr>
            <w:tcW w:w="2685" w:type="dxa"/>
          </w:tcPr>
          <w:p w14:paraId="02B67D1F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</w:tcPr>
          <w:p w14:paraId="2DEAC2DD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22425F66" w14:textId="77777777" w:rsidR="00C05234" w:rsidRDefault="00C05234" w:rsidP="00705C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34B7099"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</w:p>
        </w:tc>
        <w:tc>
          <w:tcPr>
            <w:tcW w:w="510" w:type="dxa"/>
          </w:tcPr>
          <w:p w14:paraId="67527EA1" w14:textId="77777777" w:rsidR="00C05234" w:rsidRDefault="00C05234" w:rsidP="00705C7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05234" w14:paraId="28E836C9" w14:textId="77777777" w:rsidTr="00705C7C">
        <w:trPr>
          <w:trHeight w:val="300"/>
        </w:trPr>
        <w:tc>
          <w:tcPr>
            <w:tcW w:w="2685" w:type="dxa"/>
          </w:tcPr>
          <w:p w14:paraId="00ED1FF9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34B7099">
              <w:rPr>
                <w:rFonts w:ascii="Arial" w:hAnsi="Arial" w:cs="Arial"/>
                <w:color w:val="000000" w:themeColor="text1"/>
                <w:sz w:val="20"/>
                <w:szCs w:val="20"/>
              </w:rPr>
              <w:t>Output tax</w:t>
            </w:r>
          </w:p>
        </w:tc>
        <w:tc>
          <w:tcPr>
            <w:tcW w:w="1950" w:type="dxa"/>
          </w:tcPr>
          <w:p w14:paraId="23F036D3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34B7099">
              <w:rPr>
                <w:rFonts w:ascii="Arial" w:hAnsi="Arial" w:cs="Arial"/>
                <w:color w:val="000000" w:themeColor="text1"/>
                <w:sz w:val="20"/>
                <w:szCs w:val="20"/>
              </w:rPr>
              <w:t>20% x 56,000</w:t>
            </w:r>
          </w:p>
        </w:tc>
        <w:tc>
          <w:tcPr>
            <w:tcW w:w="990" w:type="dxa"/>
            <w:vAlign w:val="center"/>
          </w:tcPr>
          <w:p w14:paraId="51740C4D" w14:textId="77777777" w:rsidR="00C05234" w:rsidRDefault="00C05234" w:rsidP="00705C7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34B7099">
              <w:rPr>
                <w:rFonts w:ascii="Arial" w:hAnsi="Arial" w:cs="Arial"/>
                <w:color w:val="000000" w:themeColor="text1"/>
                <w:sz w:val="20"/>
                <w:szCs w:val="20"/>
              </w:rPr>
              <w:t>11,200</w:t>
            </w:r>
          </w:p>
        </w:tc>
        <w:tc>
          <w:tcPr>
            <w:tcW w:w="510" w:type="dxa"/>
          </w:tcPr>
          <w:p w14:paraId="6C08CE88" w14:textId="77777777" w:rsidR="00C05234" w:rsidRDefault="00C05234" w:rsidP="00705C7C">
            <w:pPr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</w:pPr>
            <w:r w:rsidRPr="534B7099"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  <w:t>½</w:t>
            </w:r>
          </w:p>
        </w:tc>
      </w:tr>
      <w:tr w:rsidR="00C05234" w14:paraId="6D5DF43C" w14:textId="77777777" w:rsidTr="00705C7C">
        <w:trPr>
          <w:trHeight w:val="300"/>
        </w:trPr>
        <w:tc>
          <w:tcPr>
            <w:tcW w:w="2685" w:type="dxa"/>
          </w:tcPr>
          <w:p w14:paraId="6F8A8EC4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34B7099">
              <w:rPr>
                <w:rFonts w:ascii="Arial" w:hAnsi="Arial" w:cs="Arial"/>
                <w:color w:val="000000" w:themeColor="text1"/>
                <w:sz w:val="20"/>
                <w:szCs w:val="20"/>
              </w:rPr>
              <w:t>Deemed output VAT</w:t>
            </w:r>
          </w:p>
        </w:tc>
        <w:tc>
          <w:tcPr>
            <w:tcW w:w="1950" w:type="dxa"/>
          </w:tcPr>
          <w:p w14:paraId="3193D590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34B7099">
              <w:rPr>
                <w:rFonts w:ascii="Arial" w:hAnsi="Arial" w:cs="Arial"/>
                <w:color w:val="000000" w:themeColor="text1"/>
                <w:sz w:val="20"/>
                <w:szCs w:val="20"/>
              </w:rPr>
              <w:t>1/6 x 12,600</w:t>
            </w:r>
          </w:p>
        </w:tc>
        <w:tc>
          <w:tcPr>
            <w:tcW w:w="990" w:type="dxa"/>
            <w:vAlign w:val="center"/>
          </w:tcPr>
          <w:p w14:paraId="0F74BF92" w14:textId="77777777" w:rsidR="00C05234" w:rsidRDefault="00C05234" w:rsidP="00705C7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34B7099">
              <w:rPr>
                <w:rFonts w:ascii="Arial" w:hAnsi="Arial" w:cs="Arial"/>
                <w:color w:val="000000" w:themeColor="text1"/>
                <w:sz w:val="20"/>
                <w:szCs w:val="20"/>
              </w:rPr>
              <w:t>2,100</w:t>
            </w:r>
          </w:p>
        </w:tc>
        <w:tc>
          <w:tcPr>
            <w:tcW w:w="510" w:type="dxa"/>
          </w:tcPr>
          <w:p w14:paraId="0CE5F7BE" w14:textId="77777777" w:rsidR="00C05234" w:rsidRDefault="00C05234" w:rsidP="00705C7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534B7099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C05234" w14:paraId="003B7458" w14:textId="77777777" w:rsidTr="00705C7C">
        <w:trPr>
          <w:trHeight w:val="300"/>
        </w:trPr>
        <w:tc>
          <w:tcPr>
            <w:tcW w:w="2685" w:type="dxa"/>
          </w:tcPr>
          <w:p w14:paraId="486F9530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34B7099">
              <w:rPr>
                <w:rFonts w:ascii="Arial" w:hAnsi="Arial" w:cs="Arial"/>
                <w:color w:val="000000" w:themeColor="text1"/>
                <w:sz w:val="20"/>
                <w:szCs w:val="20"/>
              </w:rPr>
              <w:t>Input tax</w:t>
            </w:r>
          </w:p>
        </w:tc>
        <w:tc>
          <w:tcPr>
            <w:tcW w:w="1950" w:type="dxa"/>
          </w:tcPr>
          <w:p w14:paraId="7BBB21C9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50C0392" w14:textId="77777777" w:rsidR="00C05234" w:rsidRDefault="00C05234" w:rsidP="00705C7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</w:tcPr>
          <w:p w14:paraId="48F1D314" w14:textId="77777777" w:rsidR="00C05234" w:rsidRDefault="00C05234" w:rsidP="00705C7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05234" w14:paraId="6D4BD2C9" w14:textId="77777777" w:rsidTr="00E76D6B">
        <w:trPr>
          <w:trHeight w:val="300"/>
        </w:trPr>
        <w:tc>
          <w:tcPr>
            <w:tcW w:w="2685" w:type="dxa"/>
          </w:tcPr>
          <w:p w14:paraId="03EB11CA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34B7099">
              <w:rPr>
                <w:rFonts w:ascii="Arial" w:hAnsi="Arial" w:cs="Arial"/>
                <w:color w:val="000000" w:themeColor="text1"/>
                <w:sz w:val="20"/>
                <w:szCs w:val="20"/>
              </w:rPr>
              <w:t>Zero rated purchases</w:t>
            </w:r>
          </w:p>
        </w:tc>
        <w:tc>
          <w:tcPr>
            <w:tcW w:w="1950" w:type="dxa"/>
          </w:tcPr>
          <w:p w14:paraId="6C16203D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34B7099">
              <w:rPr>
                <w:rFonts w:ascii="Arial" w:hAnsi="Arial" w:cs="Arial"/>
                <w:color w:val="000000" w:themeColor="text1"/>
                <w:sz w:val="20"/>
                <w:szCs w:val="20"/>
              </w:rPr>
              <w:t>0% x 25,000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14:paraId="27DFB2AB" w14:textId="77777777" w:rsidR="00C05234" w:rsidRDefault="00C05234" w:rsidP="00705C7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34B7099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10" w:type="dxa"/>
          </w:tcPr>
          <w:p w14:paraId="4BD60A09" w14:textId="77777777" w:rsidR="00C05234" w:rsidRDefault="00C05234" w:rsidP="00705C7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05234" w14:paraId="71030607" w14:textId="77777777" w:rsidTr="00E76D6B">
        <w:trPr>
          <w:trHeight w:val="300"/>
        </w:trPr>
        <w:tc>
          <w:tcPr>
            <w:tcW w:w="2685" w:type="dxa"/>
          </w:tcPr>
          <w:p w14:paraId="10E248DB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34B7099">
              <w:rPr>
                <w:rFonts w:ascii="Arial" w:hAnsi="Arial" w:cs="Arial"/>
                <w:color w:val="000000" w:themeColor="text1"/>
                <w:sz w:val="20"/>
                <w:szCs w:val="20"/>
              </w:rPr>
              <w:t>Standard rated purchases</w:t>
            </w:r>
          </w:p>
        </w:tc>
        <w:tc>
          <w:tcPr>
            <w:tcW w:w="1950" w:type="dxa"/>
            <w:tcBorders>
              <w:right w:val="nil"/>
            </w:tcBorders>
          </w:tcPr>
          <w:p w14:paraId="5411B952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34B7099">
              <w:rPr>
                <w:rFonts w:ascii="Arial" w:hAnsi="Arial" w:cs="Arial"/>
                <w:color w:val="000000" w:themeColor="text1"/>
                <w:sz w:val="20"/>
                <w:szCs w:val="20"/>
              </w:rPr>
              <w:t>20% x 8,900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FF6EBB" w14:textId="77777777" w:rsidR="00C05234" w:rsidRPr="00973CDC" w:rsidRDefault="00C05234" w:rsidP="00705C7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3CDC">
              <w:rPr>
                <w:rFonts w:ascii="Arial" w:hAnsi="Arial" w:cs="Arial"/>
                <w:color w:val="000000" w:themeColor="text1"/>
                <w:sz w:val="20"/>
                <w:szCs w:val="20"/>
              </w:rPr>
              <w:t>(1,780)</w:t>
            </w:r>
          </w:p>
        </w:tc>
        <w:tc>
          <w:tcPr>
            <w:tcW w:w="510" w:type="dxa"/>
            <w:tcBorders>
              <w:left w:val="nil"/>
            </w:tcBorders>
          </w:tcPr>
          <w:p w14:paraId="5047E402" w14:textId="77777777" w:rsidR="00C05234" w:rsidRDefault="00C05234" w:rsidP="00705C7C">
            <w:r w:rsidRPr="534B7099"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  <w:t>½</w:t>
            </w:r>
          </w:p>
        </w:tc>
      </w:tr>
      <w:tr w:rsidR="00C05234" w14:paraId="151E75E0" w14:textId="77777777" w:rsidTr="00E76D6B">
        <w:trPr>
          <w:trHeight w:val="300"/>
        </w:trPr>
        <w:tc>
          <w:tcPr>
            <w:tcW w:w="2685" w:type="dxa"/>
          </w:tcPr>
          <w:p w14:paraId="1C0B2A90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34B7099">
              <w:rPr>
                <w:rFonts w:ascii="Arial" w:hAnsi="Arial" w:cs="Arial"/>
                <w:color w:val="000000" w:themeColor="text1"/>
                <w:sz w:val="20"/>
                <w:szCs w:val="20"/>
              </w:rPr>
              <w:t>VAT due</w:t>
            </w:r>
          </w:p>
        </w:tc>
        <w:tc>
          <w:tcPr>
            <w:tcW w:w="1950" w:type="dxa"/>
            <w:tcBorders>
              <w:right w:val="nil"/>
            </w:tcBorders>
          </w:tcPr>
          <w:p w14:paraId="736C9F11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1F3754" w14:textId="09E73B66" w:rsidR="00C05234" w:rsidRDefault="00C05234" w:rsidP="00705C7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34B7099">
              <w:rPr>
                <w:rFonts w:ascii="Arial" w:hAnsi="Arial" w:cs="Arial"/>
                <w:color w:val="000000" w:themeColor="text1"/>
                <w:sz w:val="20"/>
                <w:szCs w:val="20"/>
              </w:rPr>
              <w:t>11,520</w:t>
            </w:r>
          </w:p>
        </w:tc>
        <w:tc>
          <w:tcPr>
            <w:tcW w:w="510" w:type="dxa"/>
            <w:tcBorders>
              <w:left w:val="nil"/>
            </w:tcBorders>
          </w:tcPr>
          <w:p w14:paraId="2D9A5793" w14:textId="77777777" w:rsidR="00C05234" w:rsidRDefault="00C05234" w:rsidP="00705C7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4C9CD330" w14:textId="77777777" w:rsidR="00C05234" w:rsidRDefault="00C05234" w:rsidP="00C05234">
      <w:pPr>
        <w:ind w:left="284" w:hanging="284"/>
        <w:jc w:val="right"/>
        <w:rPr>
          <w:rFonts w:ascii="Arial" w:hAnsi="Arial" w:cs="Arial"/>
          <w:sz w:val="20"/>
          <w:szCs w:val="20"/>
        </w:rPr>
      </w:pPr>
      <w:r w:rsidRPr="534B7099">
        <w:rPr>
          <w:rFonts w:ascii="Arial" w:hAnsi="Arial" w:cs="Arial"/>
          <w:b/>
          <w:bCs/>
          <w:color w:val="FF0000"/>
          <w:sz w:val="20"/>
          <w:szCs w:val="20"/>
        </w:rPr>
        <w:t>(4)</w:t>
      </w:r>
    </w:p>
    <w:p w14:paraId="47997793" w14:textId="77777777" w:rsidR="00C05234" w:rsidRDefault="00C05234" w:rsidP="00C05234">
      <w:pPr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534B7099">
        <w:rPr>
          <w:rFonts w:ascii="Arial" w:hAnsi="Arial" w:cs="Arial"/>
          <w:b/>
          <w:bCs/>
          <w:sz w:val="20"/>
          <w:szCs w:val="20"/>
        </w:rPr>
        <w:t>2)</w:t>
      </w:r>
      <w:r>
        <w:tab/>
      </w:r>
      <w:r w:rsidRPr="534B7099">
        <w:rPr>
          <w:rFonts w:ascii="Arial" w:hAnsi="Arial" w:cs="Arial"/>
          <w:b/>
          <w:bCs/>
          <w:sz w:val="20"/>
          <w:szCs w:val="20"/>
        </w:rPr>
        <w:t>Sale of building</w:t>
      </w:r>
    </w:p>
    <w:p w14:paraId="74024B5A" w14:textId="77777777" w:rsidR="00C05234" w:rsidRDefault="00C05234" w:rsidP="00C05234">
      <w:pPr>
        <w:ind w:left="284"/>
        <w:rPr>
          <w:rFonts w:ascii="Arial" w:hAnsi="Arial" w:cs="Arial"/>
          <w:sz w:val="20"/>
          <w:szCs w:val="20"/>
        </w:rPr>
      </w:pPr>
      <w:r w:rsidRPr="534B7099">
        <w:rPr>
          <w:rFonts w:ascii="Arial" w:hAnsi="Arial" w:cs="Arial"/>
          <w:sz w:val="20"/>
          <w:szCs w:val="20"/>
        </w:rPr>
        <w:t xml:space="preserve">The sale of the restaurant </w:t>
      </w:r>
      <w:r>
        <w:rPr>
          <w:rFonts w:ascii="Arial" w:hAnsi="Arial" w:cs="Arial"/>
          <w:sz w:val="20"/>
          <w:szCs w:val="20"/>
        </w:rPr>
        <w:t xml:space="preserve">building </w:t>
      </w:r>
      <w:r w:rsidRPr="534B7099">
        <w:rPr>
          <w:rFonts w:ascii="Arial" w:hAnsi="Arial" w:cs="Arial"/>
          <w:sz w:val="20"/>
          <w:szCs w:val="20"/>
        </w:rPr>
        <w:t xml:space="preserve">qualifies as a material disposal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 w:rsidRPr="534B7099">
        <w:rPr>
          <w:rFonts w:ascii="Arial" w:hAnsi="Arial" w:cs="Arial"/>
          <w:sz w:val="20"/>
          <w:szCs w:val="20"/>
        </w:rPr>
        <w:t xml:space="preserve"> for </w:t>
      </w:r>
      <w:r>
        <w:rPr>
          <w:rFonts w:ascii="Arial" w:hAnsi="Arial" w:cs="Arial"/>
          <w:sz w:val="20"/>
          <w:szCs w:val="20"/>
        </w:rPr>
        <w:t>b</w:t>
      </w:r>
      <w:r w:rsidRPr="534B7099">
        <w:rPr>
          <w:rFonts w:ascii="Arial" w:hAnsi="Arial" w:cs="Arial"/>
          <w:sz w:val="20"/>
          <w:szCs w:val="20"/>
        </w:rPr>
        <w:t xml:space="preserve">usiness </w:t>
      </w:r>
      <w:r>
        <w:rPr>
          <w:rFonts w:ascii="Arial" w:hAnsi="Arial" w:cs="Arial"/>
          <w:sz w:val="20"/>
          <w:szCs w:val="20"/>
        </w:rPr>
        <w:t>a</w:t>
      </w:r>
      <w:r w:rsidRPr="534B7099">
        <w:rPr>
          <w:rFonts w:ascii="Arial" w:hAnsi="Arial" w:cs="Arial"/>
          <w:sz w:val="20"/>
          <w:szCs w:val="20"/>
        </w:rPr>
        <w:t xml:space="preserve">sset </w:t>
      </w:r>
      <w:r>
        <w:rPr>
          <w:rFonts w:ascii="Arial" w:hAnsi="Arial" w:cs="Arial"/>
          <w:sz w:val="20"/>
          <w:szCs w:val="20"/>
        </w:rPr>
        <w:t>d</w:t>
      </w:r>
      <w:r w:rsidRPr="534B7099">
        <w:rPr>
          <w:rFonts w:ascii="Arial" w:hAnsi="Arial" w:cs="Arial"/>
          <w:sz w:val="20"/>
          <w:szCs w:val="20"/>
        </w:rPr>
        <w:t xml:space="preserve">isposal </w:t>
      </w:r>
      <w:r>
        <w:rPr>
          <w:rFonts w:ascii="Arial" w:hAnsi="Arial" w:cs="Arial"/>
          <w:sz w:val="20"/>
          <w:szCs w:val="20"/>
        </w:rPr>
        <w:t>r</w:t>
      </w:r>
      <w:r w:rsidRPr="534B7099">
        <w:rPr>
          <w:rFonts w:ascii="Arial" w:hAnsi="Arial" w:cs="Arial"/>
          <w:sz w:val="20"/>
          <w:szCs w:val="20"/>
        </w:rPr>
        <w:t xml:space="preserve">elief. The building was owned for more than two years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 w:rsidRPr="534B7099">
        <w:rPr>
          <w:rFonts w:ascii="Arial" w:hAnsi="Arial" w:cs="Arial"/>
          <w:sz w:val="20"/>
          <w:szCs w:val="20"/>
        </w:rPr>
        <w:t xml:space="preserve"> prior to cessation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 w:rsidRPr="534B7099">
        <w:rPr>
          <w:rFonts w:ascii="Arial" w:hAnsi="Arial" w:cs="Arial"/>
          <w:sz w:val="20"/>
          <w:szCs w:val="20"/>
        </w:rPr>
        <w:t xml:space="preserve"> and has been sold within three years of cessation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 w:rsidRPr="534B7099">
        <w:rPr>
          <w:rFonts w:ascii="Arial" w:hAnsi="Arial" w:cs="Arial"/>
          <w:sz w:val="20"/>
          <w:szCs w:val="20"/>
        </w:rPr>
        <w:t>.</w:t>
      </w:r>
    </w:p>
    <w:p w14:paraId="1E931608" w14:textId="77777777" w:rsidR="00C05234" w:rsidRDefault="00C05234" w:rsidP="00C05234">
      <w:pPr>
        <w:ind w:left="284"/>
        <w:rPr>
          <w:rFonts w:ascii="Arial" w:hAnsi="Arial" w:cs="Arial"/>
          <w:b/>
          <w:bCs/>
          <w:color w:val="FF0000"/>
          <w:sz w:val="20"/>
          <w:szCs w:val="20"/>
        </w:rPr>
      </w:pPr>
      <w:r w:rsidRPr="534B7099">
        <w:rPr>
          <w:rFonts w:ascii="Arial" w:hAnsi="Arial" w:cs="Arial"/>
          <w:sz w:val="20"/>
          <w:szCs w:val="20"/>
        </w:rPr>
        <w:t xml:space="preserve">The loss on the fittings cannot be set against the gain as capital allowances have been claimed </w:t>
      </w:r>
      <w:r w:rsidRPr="534B7099">
        <w:rPr>
          <w:rFonts w:ascii="Arial" w:hAnsi="Arial" w:cs="Arial"/>
          <w:b/>
          <w:bCs/>
          <w:color w:val="FF0000"/>
          <w:sz w:val="20"/>
          <w:szCs w:val="20"/>
        </w:rPr>
        <w:t>(1)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95"/>
        <w:gridCol w:w="1230"/>
        <w:gridCol w:w="1122"/>
        <w:gridCol w:w="645"/>
      </w:tblGrid>
      <w:tr w:rsidR="00C05234" w14:paraId="7FDD2949" w14:textId="77777777" w:rsidTr="00705C7C">
        <w:trPr>
          <w:trHeight w:val="300"/>
        </w:trPr>
        <w:tc>
          <w:tcPr>
            <w:tcW w:w="2895" w:type="dxa"/>
          </w:tcPr>
          <w:p w14:paraId="02F4EA8B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</w:tcPr>
          <w:p w14:paraId="08D68CBF" w14:textId="77777777" w:rsidR="00C05234" w:rsidRDefault="00C05234" w:rsidP="0070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1122" w:type="dxa"/>
          </w:tcPr>
          <w:p w14:paraId="29E24259" w14:textId="77777777" w:rsidR="00C05234" w:rsidRDefault="00C05234" w:rsidP="0070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645" w:type="dxa"/>
          </w:tcPr>
          <w:p w14:paraId="68181B53" w14:textId="77777777" w:rsidR="00C05234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05234" w14:paraId="22D58465" w14:textId="77777777" w:rsidTr="00705C7C">
        <w:trPr>
          <w:trHeight w:val="300"/>
        </w:trPr>
        <w:tc>
          <w:tcPr>
            <w:tcW w:w="2895" w:type="dxa"/>
          </w:tcPr>
          <w:p w14:paraId="6285CDDA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>Sales proceeds</w:t>
            </w:r>
          </w:p>
        </w:tc>
        <w:tc>
          <w:tcPr>
            <w:tcW w:w="1230" w:type="dxa"/>
          </w:tcPr>
          <w:p w14:paraId="4237199C" w14:textId="77777777" w:rsidR="00C05234" w:rsidRDefault="00C05234" w:rsidP="00705C7C">
            <w:pPr>
              <w:tabs>
                <w:tab w:val="decimal" w:pos="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14:paraId="56DE4159" w14:textId="77777777" w:rsidR="00C05234" w:rsidRDefault="00C05234" w:rsidP="00705C7C">
            <w:pPr>
              <w:tabs>
                <w:tab w:val="decimal" w:pos="867"/>
              </w:tabs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>450,000</w:t>
            </w:r>
          </w:p>
        </w:tc>
        <w:tc>
          <w:tcPr>
            <w:tcW w:w="645" w:type="dxa"/>
          </w:tcPr>
          <w:p w14:paraId="277DDEB5" w14:textId="77777777" w:rsidR="00C05234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05234" w14:paraId="43304978" w14:textId="77777777" w:rsidTr="00705C7C">
        <w:trPr>
          <w:trHeight w:val="300"/>
        </w:trPr>
        <w:tc>
          <w:tcPr>
            <w:tcW w:w="2895" w:type="dxa"/>
          </w:tcPr>
          <w:p w14:paraId="7444EAD5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>Original cost</w:t>
            </w:r>
          </w:p>
        </w:tc>
        <w:tc>
          <w:tcPr>
            <w:tcW w:w="1230" w:type="dxa"/>
          </w:tcPr>
          <w:p w14:paraId="12F1ECE9" w14:textId="77777777" w:rsidR="00C05234" w:rsidRDefault="00C05234" w:rsidP="00705C7C">
            <w:pPr>
              <w:tabs>
                <w:tab w:val="decimal" w:pos="960"/>
              </w:tabs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>175,000</w:t>
            </w:r>
          </w:p>
        </w:tc>
        <w:tc>
          <w:tcPr>
            <w:tcW w:w="1122" w:type="dxa"/>
          </w:tcPr>
          <w:p w14:paraId="661A601D" w14:textId="77777777" w:rsidR="00C05234" w:rsidRDefault="00C05234" w:rsidP="00705C7C">
            <w:pPr>
              <w:tabs>
                <w:tab w:val="decimal" w:pos="86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</w:tcPr>
          <w:p w14:paraId="1CE61E97" w14:textId="77777777" w:rsidR="00C05234" w:rsidRDefault="00C05234" w:rsidP="00705C7C">
            <w:pPr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</w:pPr>
            <w:r w:rsidRPr="534B7099"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  <w:t>½</w:t>
            </w:r>
          </w:p>
        </w:tc>
      </w:tr>
      <w:tr w:rsidR="00C05234" w14:paraId="574F2CDF" w14:textId="77777777" w:rsidTr="00705C7C">
        <w:trPr>
          <w:trHeight w:val="300"/>
        </w:trPr>
        <w:tc>
          <w:tcPr>
            <w:tcW w:w="2895" w:type="dxa"/>
          </w:tcPr>
          <w:p w14:paraId="2E7F466E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>Alterations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63BDA886" w14:textId="77777777" w:rsidR="00C05234" w:rsidRDefault="00C05234" w:rsidP="00705C7C">
            <w:pPr>
              <w:tabs>
                <w:tab w:val="decimal" w:pos="960"/>
              </w:tabs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>80,000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14:paraId="7DF71037" w14:textId="77777777" w:rsidR="00C05234" w:rsidRDefault="00C05234" w:rsidP="00705C7C">
            <w:pPr>
              <w:tabs>
                <w:tab w:val="decimal" w:pos="867"/>
              </w:tabs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>(255,000)</w:t>
            </w:r>
          </w:p>
        </w:tc>
        <w:tc>
          <w:tcPr>
            <w:tcW w:w="645" w:type="dxa"/>
          </w:tcPr>
          <w:p w14:paraId="0A3611A2" w14:textId="77777777" w:rsidR="00C05234" w:rsidRDefault="00C05234" w:rsidP="00705C7C">
            <w:pPr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</w:pPr>
            <w:r w:rsidRPr="534B7099"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  <w:t>½</w:t>
            </w:r>
          </w:p>
        </w:tc>
      </w:tr>
      <w:tr w:rsidR="00C05234" w14:paraId="4F2C64D9" w14:textId="77777777" w:rsidTr="00705C7C">
        <w:trPr>
          <w:trHeight w:val="215"/>
        </w:trPr>
        <w:tc>
          <w:tcPr>
            <w:tcW w:w="2895" w:type="dxa"/>
          </w:tcPr>
          <w:p w14:paraId="1379499F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>Gross gain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2F0A0DBD" w14:textId="77777777" w:rsidR="00C05234" w:rsidRDefault="00C05234" w:rsidP="00705C7C">
            <w:pPr>
              <w:tabs>
                <w:tab w:val="decimal" w:pos="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double" w:sz="4" w:space="0" w:color="auto"/>
            </w:tcBorders>
          </w:tcPr>
          <w:p w14:paraId="2FBDCF3F" w14:textId="77777777" w:rsidR="00C05234" w:rsidRDefault="00C05234" w:rsidP="00705C7C">
            <w:pPr>
              <w:tabs>
                <w:tab w:val="decimal" w:pos="867"/>
              </w:tabs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>195,000</w:t>
            </w:r>
          </w:p>
        </w:tc>
        <w:tc>
          <w:tcPr>
            <w:tcW w:w="645" w:type="dxa"/>
          </w:tcPr>
          <w:p w14:paraId="1FC47795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25AAE0" w14:textId="77777777" w:rsidR="00C05234" w:rsidRDefault="00C05234" w:rsidP="00C05234">
      <w:pPr>
        <w:ind w:left="284" w:hanging="284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1230"/>
        <w:gridCol w:w="1182"/>
        <w:gridCol w:w="600"/>
      </w:tblGrid>
      <w:tr w:rsidR="00C05234" w14:paraId="314F5204" w14:textId="77777777" w:rsidTr="00705C7C">
        <w:trPr>
          <w:trHeight w:val="300"/>
        </w:trPr>
        <w:tc>
          <w:tcPr>
            <w:tcW w:w="2835" w:type="dxa"/>
          </w:tcPr>
          <w:p w14:paraId="030FCD72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</w:tcPr>
          <w:p w14:paraId="1049439E" w14:textId="77777777" w:rsidR="00C05234" w:rsidRDefault="00C05234" w:rsidP="0070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>Gains eligible for BADR</w:t>
            </w:r>
          </w:p>
        </w:tc>
        <w:tc>
          <w:tcPr>
            <w:tcW w:w="1182" w:type="dxa"/>
          </w:tcPr>
          <w:p w14:paraId="65B3B687" w14:textId="77777777" w:rsidR="00C05234" w:rsidRDefault="00C05234" w:rsidP="0070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>Gains not eligible for BADR</w:t>
            </w:r>
          </w:p>
        </w:tc>
        <w:tc>
          <w:tcPr>
            <w:tcW w:w="600" w:type="dxa"/>
          </w:tcPr>
          <w:p w14:paraId="3A6E3761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234" w14:paraId="4A34A995" w14:textId="77777777" w:rsidTr="00705C7C">
        <w:trPr>
          <w:trHeight w:val="300"/>
        </w:trPr>
        <w:tc>
          <w:tcPr>
            <w:tcW w:w="2835" w:type="dxa"/>
          </w:tcPr>
          <w:p w14:paraId="4B0A2BC2" w14:textId="77777777" w:rsidR="00C05234" w:rsidRPr="534B7099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</w:tcPr>
          <w:p w14:paraId="603D962E" w14:textId="77777777" w:rsidR="00C05234" w:rsidRPr="534B7099" w:rsidRDefault="00C05234" w:rsidP="0070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1182" w:type="dxa"/>
          </w:tcPr>
          <w:p w14:paraId="35B74159" w14:textId="77777777" w:rsidR="00C05234" w:rsidRPr="534B7099" w:rsidRDefault="00C05234" w:rsidP="0070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600" w:type="dxa"/>
          </w:tcPr>
          <w:p w14:paraId="5252B69E" w14:textId="77777777" w:rsidR="00C05234" w:rsidRPr="534B7099" w:rsidRDefault="00C05234" w:rsidP="00705C7C">
            <w:pPr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</w:pPr>
          </w:p>
        </w:tc>
      </w:tr>
      <w:tr w:rsidR="00C05234" w14:paraId="6D18A2CA" w14:textId="77777777" w:rsidTr="00705C7C">
        <w:trPr>
          <w:trHeight w:val="300"/>
        </w:trPr>
        <w:tc>
          <w:tcPr>
            <w:tcW w:w="2835" w:type="dxa"/>
          </w:tcPr>
          <w:p w14:paraId="615A9F54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>Restaurant/offices</w:t>
            </w:r>
          </w:p>
        </w:tc>
        <w:tc>
          <w:tcPr>
            <w:tcW w:w="1230" w:type="dxa"/>
          </w:tcPr>
          <w:p w14:paraId="6C9F506D" w14:textId="77777777" w:rsidR="00C05234" w:rsidRDefault="00C05234" w:rsidP="00705C7C">
            <w:pPr>
              <w:tabs>
                <w:tab w:val="decimal" w:pos="1013"/>
              </w:tabs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>97,500</w:t>
            </w:r>
          </w:p>
        </w:tc>
        <w:tc>
          <w:tcPr>
            <w:tcW w:w="1182" w:type="dxa"/>
          </w:tcPr>
          <w:p w14:paraId="36DD498E" w14:textId="77777777" w:rsidR="00C05234" w:rsidRDefault="00C05234" w:rsidP="00705C7C">
            <w:pPr>
              <w:tabs>
                <w:tab w:val="decimal" w:pos="933"/>
              </w:tabs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>97,500</w:t>
            </w:r>
          </w:p>
        </w:tc>
        <w:tc>
          <w:tcPr>
            <w:tcW w:w="600" w:type="dxa"/>
          </w:tcPr>
          <w:p w14:paraId="625B8C0C" w14:textId="77777777" w:rsidR="00C05234" w:rsidRDefault="00C05234" w:rsidP="00705C7C">
            <w:pPr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</w:pPr>
            <w:r w:rsidRPr="534B7099"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  <w:t>1</w:t>
            </w:r>
          </w:p>
        </w:tc>
      </w:tr>
      <w:tr w:rsidR="00C05234" w14:paraId="5763F2CC" w14:textId="77777777" w:rsidTr="00705C7C">
        <w:trPr>
          <w:trHeight w:val="300"/>
        </w:trPr>
        <w:tc>
          <w:tcPr>
            <w:tcW w:w="2835" w:type="dxa"/>
          </w:tcPr>
          <w:p w14:paraId="652A17F1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>Annual exempt</w:t>
            </w:r>
            <w:r>
              <w:rPr>
                <w:rFonts w:ascii="Arial" w:hAnsi="Arial" w:cs="Arial"/>
                <w:sz w:val="20"/>
                <w:szCs w:val="20"/>
              </w:rPr>
              <w:t xml:space="preserve"> amount</w:t>
            </w:r>
          </w:p>
        </w:tc>
        <w:tc>
          <w:tcPr>
            <w:tcW w:w="1230" w:type="dxa"/>
          </w:tcPr>
          <w:p w14:paraId="1AE55C6F" w14:textId="77777777" w:rsidR="00C05234" w:rsidRDefault="00C05234" w:rsidP="00705C7C">
            <w:pPr>
              <w:tabs>
                <w:tab w:val="decimal" w:pos="10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</w:tcPr>
          <w:p w14:paraId="6C17C6AB" w14:textId="77777777" w:rsidR="00C05234" w:rsidRDefault="00C05234" w:rsidP="00705C7C">
            <w:pPr>
              <w:tabs>
                <w:tab w:val="decimal" w:pos="933"/>
              </w:tabs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>(3,000)</w:t>
            </w:r>
          </w:p>
        </w:tc>
        <w:tc>
          <w:tcPr>
            <w:tcW w:w="600" w:type="dxa"/>
          </w:tcPr>
          <w:p w14:paraId="672D7EBC" w14:textId="77777777" w:rsidR="00C05234" w:rsidRDefault="00C05234" w:rsidP="00705C7C">
            <w:r w:rsidRPr="534B7099"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  <w:t>½</w:t>
            </w:r>
          </w:p>
        </w:tc>
      </w:tr>
      <w:tr w:rsidR="00C05234" w14:paraId="1F928122" w14:textId="77777777" w:rsidTr="00705C7C">
        <w:trPr>
          <w:trHeight w:val="300"/>
        </w:trPr>
        <w:tc>
          <w:tcPr>
            <w:tcW w:w="2835" w:type="dxa"/>
          </w:tcPr>
          <w:p w14:paraId="306669A8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 xml:space="preserve">Loss 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63F01AEF" w14:textId="77777777" w:rsidR="00C05234" w:rsidRDefault="00C05234" w:rsidP="00705C7C">
            <w:pPr>
              <w:tabs>
                <w:tab w:val="decimal" w:pos="10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0D4638EA" w14:textId="77777777" w:rsidR="00C05234" w:rsidRDefault="00C05234" w:rsidP="00705C7C">
            <w:pPr>
              <w:tabs>
                <w:tab w:val="decimal" w:pos="933"/>
              </w:tabs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534B7099">
              <w:rPr>
                <w:rFonts w:ascii="Arial" w:hAnsi="Arial" w:cs="Arial"/>
                <w:sz w:val="20"/>
                <w:szCs w:val="20"/>
              </w:rPr>
              <w:t>,000)</w:t>
            </w:r>
          </w:p>
        </w:tc>
        <w:tc>
          <w:tcPr>
            <w:tcW w:w="600" w:type="dxa"/>
          </w:tcPr>
          <w:p w14:paraId="5A0226AC" w14:textId="77777777" w:rsidR="00C05234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534B709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</w:t>
            </w:r>
          </w:p>
        </w:tc>
      </w:tr>
      <w:tr w:rsidR="00C05234" w14:paraId="2C9EA55D" w14:textId="77777777" w:rsidTr="00705C7C">
        <w:trPr>
          <w:trHeight w:val="300"/>
        </w:trPr>
        <w:tc>
          <w:tcPr>
            <w:tcW w:w="2835" w:type="dxa"/>
          </w:tcPr>
          <w:p w14:paraId="5270B75D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>Taxable gains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49374599" w14:textId="77777777" w:rsidR="00C05234" w:rsidRDefault="00C05234" w:rsidP="00705C7C">
            <w:pPr>
              <w:tabs>
                <w:tab w:val="decimal" w:pos="1013"/>
              </w:tabs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>97,500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6875DE1D" w14:textId="77777777" w:rsidR="00C05234" w:rsidRDefault="00C05234" w:rsidP="00705C7C">
            <w:pPr>
              <w:tabs>
                <w:tab w:val="decimal" w:pos="933"/>
              </w:tabs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>82,500</w:t>
            </w:r>
          </w:p>
        </w:tc>
        <w:tc>
          <w:tcPr>
            <w:tcW w:w="600" w:type="dxa"/>
          </w:tcPr>
          <w:p w14:paraId="0CD6EF15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234" w14:paraId="140B986D" w14:textId="77777777" w:rsidTr="00705C7C">
        <w:trPr>
          <w:trHeight w:val="300"/>
        </w:trPr>
        <w:tc>
          <w:tcPr>
            <w:tcW w:w="2835" w:type="dxa"/>
          </w:tcPr>
          <w:p w14:paraId="5D3AA51E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2DDD62EA" w14:textId="77777777" w:rsidR="00C05234" w:rsidRDefault="00C05234" w:rsidP="00705C7C">
            <w:pPr>
              <w:tabs>
                <w:tab w:val="decimal" w:pos="10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21287DE1" w14:textId="77777777" w:rsidR="00C05234" w:rsidRDefault="00C05234" w:rsidP="00705C7C">
            <w:pPr>
              <w:tabs>
                <w:tab w:val="decimal" w:pos="9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</w:tcPr>
          <w:p w14:paraId="2971F688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234" w14:paraId="7C13183A" w14:textId="77777777" w:rsidTr="00705C7C">
        <w:trPr>
          <w:trHeight w:val="300"/>
        </w:trPr>
        <w:tc>
          <w:tcPr>
            <w:tcW w:w="2835" w:type="dxa"/>
          </w:tcPr>
          <w:p w14:paraId="1BE338FC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>CGT:</w:t>
            </w:r>
          </w:p>
        </w:tc>
        <w:tc>
          <w:tcPr>
            <w:tcW w:w="1230" w:type="dxa"/>
          </w:tcPr>
          <w:p w14:paraId="770DD58A" w14:textId="77777777" w:rsidR="00C05234" w:rsidRDefault="00C05234" w:rsidP="00705C7C">
            <w:pPr>
              <w:tabs>
                <w:tab w:val="decimal" w:pos="10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</w:tcPr>
          <w:p w14:paraId="68C5FF99" w14:textId="77777777" w:rsidR="00C05234" w:rsidRDefault="00C05234" w:rsidP="00705C7C">
            <w:pPr>
              <w:tabs>
                <w:tab w:val="decimal" w:pos="9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</w:tcPr>
          <w:p w14:paraId="0EEB8327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234" w14:paraId="6D702FF7" w14:textId="77777777" w:rsidTr="00705C7C">
        <w:trPr>
          <w:trHeight w:val="300"/>
        </w:trPr>
        <w:tc>
          <w:tcPr>
            <w:tcW w:w="2835" w:type="dxa"/>
          </w:tcPr>
          <w:p w14:paraId="03955798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>97,500 x 10%</w:t>
            </w:r>
          </w:p>
        </w:tc>
        <w:tc>
          <w:tcPr>
            <w:tcW w:w="1230" w:type="dxa"/>
          </w:tcPr>
          <w:p w14:paraId="134E12B3" w14:textId="77777777" w:rsidR="00C05234" w:rsidRDefault="00C05234" w:rsidP="00705C7C">
            <w:pPr>
              <w:tabs>
                <w:tab w:val="decimal" w:pos="10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</w:tcPr>
          <w:p w14:paraId="35302483" w14:textId="77777777" w:rsidR="00C05234" w:rsidRDefault="00C05234" w:rsidP="00705C7C">
            <w:pPr>
              <w:tabs>
                <w:tab w:val="decimal" w:pos="933"/>
              </w:tabs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>9,750</w:t>
            </w:r>
          </w:p>
        </w:tc>
        <w:tc>
          <w:tcPr>
            <w:tcW w:w="600" w:type="dxa"/>
          </w:tcPr>
          <w:p w14:paraId="12F57402" w14:textId="77777777" w:rsidR="00C05234" w:rsidRDefault="00C05234" w:rsidP="00705C7C">
            <w:r w:rsidRPr="534B7099"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  <w:t>½</w:t>
            </w:r>
          </w:p>
        </w:tc>
      </w:tr>
      <w:tr w:rsidR="00C05234" w14:paraId="421F01A9" w14:textId="77777777" w:rsidTr="00705C7C">
        <w:trPr>
          <w:trHeight w:val="300"/>
        </w:trPr>
        <w:tc>
          <w:tcPr>
            <w:tcW w:w="2835" w:type="dxa"/>
          </w:tcPr>
          <w:p w14:paraId="03ECFC43" w14:textId="77777777" w:rsidR="00C05234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>82,500 x 20%</w:t>
            </w:r>
          </w:p>
        </w:tc>
        <w:tc>
          <w:tcPr>
            <w:tcW w:w="1230" w:type="dxa"/>
          </w:tcPr>
          <w:p w14:paraId="35964E9D" w14:textId="77777777" w:rsidR="00C05234" w:rsidRDefault="00C05234" w:rsidP="00705C7C">
            <w:pPr>
              <w:tabs>
                <w:tab w:val="decimal" w:pos="10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6252A052" w14:textId="77777777" w:rsidR="00C05234" w:rsidRDefault="00C05234" w:rsidP="00705C7C">
            <w:pPr>
              <w:tabs>
                <w:tab w:val="decimal" w:pos="933"/>
              </w:tabs>
              <w:rPr>
                <w:rFonts w:ascii="Arial" w:hAnsi="Arial" w:cs="Arial"/>
                <w:sz w:val="20"/>
                <w:szCs w:val="20"/>
              </w:rPr>
            </w:pPr>
            <w:r w:rsidRPr="534B7099">
              <w:rPr>
                <w:rFonts w:ascii="Arial" w:hAnsi="Arial" w:cs="Arial"/>
                <w:sz w:val="20"/>
                <w:szCs w:val="20"/>
              </w:rPr>
              <w:t>16,500</w:t>
            </w:r>
          </w:p>
        </w:tc>
        <w:tc>
          <w:tcPr>
            <w:tcW w:w="600" w:type="dxa"/>
          </w:tcPr>
          <w:p w14:paraId="16DD47FA" w14:textId="77777777" w:rsidR="00C05234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534B709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</w:t>
            </w:r>
          </w:p>
        </w:tc>
      </w:tr>
      <w:tr w:rsidR="00C05234" w14:paraId="7FB9FBEC" w14:textId="77777777" w:rsidTr="00705C7C">
        <w:trPr>
          <w:trHeight w:val="300"/>
        </w:trPr>
        <w:tc>
          <w:tcPr>
            <w:tcW w:w="2835" w:type="dxa"/>
          </w:tcPr>
          <w:p w14:paraId="3A8F80F1" w14:textId="77777777" w:rsidR="00C05234" w:rsidRPr="534B7099" w:rsidRDefault="00C05234" w:rsidP="00705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30" w:type="dxa"/>
          </w:tcPr>
          <w:p w14:paraId="2E528182" w14:textId="77777777" w:rsidR="00C05234" w:rsidRDefault="00C05234" w:rsidP="00705C7C">
            <w:pPr>
              <w:tabs>
                <w:tab w:val="decimal" w:pos="10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double" w:sz="4" w:space="0" w:color="auto"/>
            </w:tcBorders>
          </w:tcPr>
          <w:p w14:paraId="2E3F178B" w14:textId="77777777" w:rsidR="00C05234" w:rsidRPr="534B7099" w:rsidRDefault="00C05234" w:rsidP="00705C7C">
            <w:pPr>
              <w:tabs>
                <w:tab w:val="decimal" w:pos="93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26,250</w:t>
            </w:r>
          </w:p>
        </w:tc>
        <w:tc>
          <w:tcPr>
            <w:tcW w:w="600" w:type="dxa"/>
          </w:tcPr>
          <w:p w14:paraId="4576F5A1" w14:textId="77777777" w:rsidR="00C05234" w:rsidRPr="534B7099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1D029628" w14:textId="77777777" w:rsidR="00C05234" w:rsidRDefault="00C05234" w:rsidP="00C05234">
      <w:pPr>
        <w:ind w:left="284" w:hanging="284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1CD059A" w14:textId="77777777" w:rsidR="00C05234" w:rsidRPr="00705C7C" w:rsidRDefault="00C05234" w:rsidP="00C05234">
      <w:pPr>
        <w:ind w:left="284" w:hanging="284"/>
        <w:rPr>
          <w:rFonts w:ascii="Arial" w:hAnsi="Arial" w:cs="Arial"/>
          <w:color w:val="EE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EE0000"/>
          <w:sz w:val="20"/>
          <w:szCs w:val="20"/>
        </w:rPr>
        <w:t>(</w:t>
      </w:r>
      <w:proofErr w:type="gramStart"/>
      <w:r>
        <w:rPr>
          <w:rFonts w:ascii="Arial" w:hAnsi="Arial" w:cs="Arial"/>
          <w:color w:val="EE0000"/>
          <w:sz w:val="20"/>
          <w:szCs w:val="20"/>
        </w:rPr>
        <w:t>credit</w:t>
      </w:r>
      <w:proofErr w:type="gramEnd"/>
      <w:r>
        <w:rPr>
          <w:rFonts w:ascii="Arial" w:hAnsi="Arial" w:cs="Arial"/>
          <w:color w:val="EE0000"/>
          <w:sz w:val="20"/>
          <w:szCs w:val="20"/>
        </w:rPr>
        <w:t xml:space="preserve"> will be given for using rates of 18%/24% in accordance with Finance Act 2025.)</w:t>
      </w:r>
    </w:p>
    <w:p w14:paraId="415CD902" w14:textId="77777777" w:rsidR="00C05234" w:rsidRDefault="00C05234" w:rsidP="00C05234">
      <w:pPr>
        <w:ind w:left="284" w:hanging="284"/>
        <w:jc w:val="right"/>
        <w:rPr>
          <w:rFonts w:ascii="Arial" w:hAnsi="Arial" w:cs="Arial"/>
          <w:b/>
          <w:bCs/>
          <w:color w:val="FF0000"/>
          <w:sz w:val="20"/>
          <w:szCs w:val="20"/>
        </w:rPr>
      </w:pPr>
      <w:r w:rsidRPr="534B7099">
        <w:rPr>
          <w:rFonts w:ascii="Arial" w:hAnsi="Arial" w:cs="Arial"/>
          <w:b/>
          <w:bCs/>
          <w:color w:val="FF0000"/>
          <w:sz w:val="20"/>
          <w:szCs w:val="20"/>
        </w:rPr>
        <w:lastRenderedPageBreak/>
        <w:t>(8)</w:t>
      </w:r>
    </w:p>
    <w:p w14:paraId="21FE096E" w14:textId="77777777" w:rsidR="00C05234" w:rsidRDefault="00C05234" w:rsidP="00C05234">
      <w:pPr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3) Payments on account</w:t>
      </w:r>
    </w:p>
    <w:p w14:paraId="400AA47F" w14:textId="77777777" w:rsidR="00C05234" w:rsidRDefault="00C05234" w:rsidP="00C05234">
      <w:pPr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Antoni will be liable to make a balancing payment of £1,200 in respect of his Income Tax and Class 4 National Insurance liability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He will also have to pay his Capital Gains Tax liability of £26,250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Both payments will be due on 31 January 2026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DC1AA58" w14:textId="77777777" w:rsidR="00C05234" w:rsidRDefault="00C05234" w:rsidP="00C05234">
      <w:pPr>
        <w:ind w:left="284" w:hanging="284"/>
        <w:rPr>
          <w:rFonts w:ascii="Arial" w:eastAsia="Arial" w:hAnsi="Arial" w:cs="Arial"/>
          <w:b/>
          <w:bCs/>
          <w:color w:val="FF0000"/>
          <w:sz w:val="19"/>
          <w:szCs w:val="19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He will also be liable to payments on account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>
        <w:rPr>
          <w:rFonts w:ascii="Arial" w:eastAsia="Arial" w:hAnsi="Arial" w:cs="Arial"/>
          <w:b/>
          <w:bCs/>
          <w:color w:val="FF0000"/>
          <w:sz w:val="19"/>
          <w:szCs w:val="19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for 2025/26 of £3,900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>
        <w:rPr>
          <w:rFonts w:ascii="Arial" w:eastAsia="Arial" w:hAnsi="Arial" w:cs="Arial"/>
          <w:b/>
          <w:bCs/>
          <w:color w:val="FF0000"/>
          <w:sz w:val="19"/>
          <w:szCs w:val="19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due on 31 January 2026 and 31 July 2026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However, he can make a claim to reduce the payments, as he is now taxed under PAYE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>
        <w:rPr>
          <w:rFonts w:ascii="Arial" w:eastAsia="Arial" w:hAnsi="Arial" w:cs="Arial"/>
          <w:b/>
          <w:bCs/>
          <w:color w:val="FF0000"/>
          <w:sz w:val="19"/>
          <w:szCs w:val="19"/>
        </w:rPr>
        <w:t>.</w:t>
      </w:r>
      <w:r>
        <w:rPr>
          <w:rFonts w:ascii="Arial" w:eastAsia="Arial" w:hAnsi="Arial" w:cs="Arial"/>
          <w:b/>
          <w:bCs/>
          <w:color w:val="FF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FF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FF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FF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FF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FF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FF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FF0000"/>
          <w:sz w:val="19"/>
          <w:szCs w:val="19"/>
        </w:rPr>
        <w:tab/>
      </w:r>
    </w:p>
    <w:p w14:paraId="79B0AFEE" w14:textId="77777777" w:rsidR="00C05234" w:rsidRDefault="00C05234" w:rsidP="00C05234">
      <w:pPr>
        <w:ind w:left="284" w:hanging="284"/>
        <w:jc w:val="right"/>
        <w:rPr>
          <w:rFonts w:ascii="Arial" w:eastAsia="Arial" w:hAnsi="Arial" w:cs="Arial"/>
          <w:b/>
          <w:bCs/>
          <w:color w:val="FF0000"/>
          <w:sz w:val="19"/>
          <w:szCs w:val="19"/>
        </w:rPr>
      </w:pPr>
      <w:r>
        <w:rPr>
          <w:rFonts w:ascii="Arial" w:eastAsia="Arial" w:hAnsi="Arial" w:cs="Arial"/>
          <w:b/>
          <w:bCs/>
          <w:color w:val="FF0000"/>
          <w:sz w:val="19"/>
          <w:szCs w:val="19"/>
        </w:rPr>
        <w:tab/>
        <w:t>Max (3)</w:t>
      </w:r>
    </w:p>
    <w:p w14:paraId="443B8639" w14:textId="77777777" w:rsidR="00C05234" w:rsidRDefault="00C05234" w:rsidP="00C05234">
      <w:pPr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4)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Post-cessation expenses</w:t>
      </w:r>
    </w:p>
    <w:p w14:paraId="1FDEDA36" w14:textId="77777777" w:rsidR="00C05234" w:rsidRDefault="00C05234" w:rsidP="00C05234">
      <w:pPr>
        <w:ind w:left="284" w:hanging="284"/>
        <w:rPr>
          <w:rFonts w:ascii="Arial" w:eastAsia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Antoni will be entitled to relief for the claim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and for any legal costs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>
        <w:rPr>
          <w:rFonts w:ascii="Arial" w:eastAsia="Arial" w:hAnsi="Arial" w:cs="Arial"/>
          <w:b/>
          <w:bCs/>
          <w:color w:val="FF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 w:themeColor="text1"/>
          <w:sz w:val="19"/>
          <w:szCs w:val="19"/>
        </w:rPr>
        <w:t xml:space="preserve">as they both qualify as post-cessation expenses, provided they are incurred before 31 December 2031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>
        <w:rPr>
          <w:rFonts w:ascii="Arial" w:eastAsia="Arial" w:hAnsi="Arial" w:cs="Arial"/>
          <w:color w:val="000000" w:themeColor="text1"/>
          <w:sz w:val="19"/>
          <w:szCs w:val="19"/>
        </w:rPr>
        <w:t>. (or seven years after the date of cessation).</w:t>
      </w:r>
    </w:p>
    <w:p w14:paraId="3D5494BE" w14:textId="77777777" w:rsidR="00C05234" w:rsidRPr="00FD441C" w:rsidRDefault="00C05234" w:rsidP="00C05234">
      <w:pPr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19"/>
          <w:szCs w:val="19"/>
        </w:rPr>
        <w:tab/>
        <w:t xml:space="preserve">The expenses would be set against Antoni’s net income for the tax year in which they were paid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>
        <w:rPr>
          <w:rFonts w:ascii="Arial" w:eastAsia="Arial" w:hAnsi="Arial" w:cs="Arial"/>
          <w:color w:val="000000" w:themeColor="text1"/>
          <w:sz w:val="19"/>
          <w:szCs w:val="19"/>
        </w:rPr>
        <w:t xml:space="preserve">. A claim must be made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>
        <w:rPr>
          <w:rFonts w:ascii="Arial" w:eastAsia="Arial" w:hAnsi="Arial" w:cs="Arial"/>
          <w:b/>
          <w:bCs/>
          <w:color w:val="FF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 w:themeColor="text1"/>
          <w:sz w:val="19"/>
          <w:szCs w:val="19"/>
        </w:rPr>
        <w:t xml:space="preserve">within one year of 31 January following the tax year of the payment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>
        <w:rPr>
          <w:rFonts w:ascii="Arial" w:eastAsia="Arial" w:hAnsi="Arial" w:cs="Arial"/>
          <w:color w:val="000000" w:themeColor="text1"/>
          <w:sz w:val="19"/>
          <w:szCs w:val="19"/>
        </w:rPr>
        <w:t xml:space="preserve">. </w:t>
      </w:r>
    </w:p>
    <w:p w14:paraId="1D542D21" w14:textId="77777777" w:rsidR="00C05234" w:rsidRPr="009457B0" w:rsidRDefault="00C05234" w:rsidP="00C05234">
      <w:pPr>
        <w:ind w:left="284" w:hanging="284"/>
        <w:rPr>
          <w:rFonts w:ascii="Arial" w:hAnsi="Arial" w:cs="Arial"/>
          <w:color w:val="FF0000"/>
          <w:sz w:val="20"/>
          <w:szCs w:val="20"/>
        </w:rPr>
      </w:pPr>
      <w:r w:rsidRPr="009457B0">
        <w:rPr>
          <w:rFonts w:ascii="Arial" w:hAnsi="Arial" w:cs="Arial"/>
          <w:color w:val="000000" w:themeColor="text1"/>
          <w:sz w:val="20"/>
          <w:szCs w:val="20"/>
        </w:rPr>
        <w:tab/>
      </w:r>
      <w:r w:rsidRPr="009457B0">
        <w:rPr>
          <w:rFonts w:ascii="Arial" w:hAnsi="Arial" w:cs="Arial"/>
          <w:color w:val="FF0000"/>
          <w:sz w:val="20"/>
          <w:szCs w:val="20"/>
        </w:rPr>
        <w:t>(Credit will be given for other comments which are relevant to the scenario).</w:t>
      </w:r>
      <w:r w:rsidRPr="009457B0">
        <w:rPr>
          <w:rFonts w:ascii="Arial" w:hAnsi="Arial" w:cs="Arial"/>
          <w:color w:val="FF0000"/>
          <w:sz w:val="20"/>
          <w:szCs w:val="20"/>
        </w:rPr>
        <w:tab/>
      </w:r>
      <w:r w:rsidRPr="009457B0">
        <w:rPr>
          <w:rFonts w:ascii="Arial" w:hAnsi="Arial" w:cs="Arial"/>
          <w:color w:val="FF0000"/>
          <w:sz w:val="20"/>
          <w:szCs w:val="20"/>
        </w:rPr>
        <w:tab/>
      </w:r>
    </w:p>
    <w:p w14:paraId="4153F9D2" w14:textId="6CCA12DA" w:rsidR="00C05234" w:rsidRDefault="00C05234" w:rsidP="00C05234">
      <w:pPr>
        <w:ind w:left="284" w:hanging="284"/>
        <w:jc w:val="right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ab/>
        <w:t>Max (3)</w:t>
      </w:r>
    </w:p>
    <w:p w14:paraId="1C608E17" w14:textId="77777777" w:rsidR="00C05234" w:rsidRDefault="00C05234" w:rsidP="00C05234">
      <w:pPr>
        <w:ind w:left="284" w:hanging="284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Total (18)</w:t>
      </w:r>
    </w:p>
    <w:p w14:paraId="3F37BF5A" w14:textId="77777777" w:rsidR="00C05234" w:rsidRDefault="00C05234" w:rsidP="00C05234">
      <w:pPr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3.</w:t>
      </w:r>
      <w:r>
        <w:rPr>
          <w:rFonts w:ascii="Arial" w:hAnsi="Arial" w:cs="Arial"/>
          <w:color w:val="000000" w:themeColor="text1"/>
          <w:sz w:val="20"/>
          <w:szCs w:val="20"/>
        </w:rPr>
        <w:tab/>
        <w:t>Yanek</w:t>
      </w:r>
    </w:p>
    <w:p w14:paraId="0494084B" w14:textId="06DE62D8" w:rsidR="00C05234" w:rsidRPr="00973CDC" w:rsidRDefault="00C05234" w:rsidP="00E76D6B">
      <w:pPr>
        <w:pStyle w:val="ListParagraph"/>
        <w:numPr>
          <w:ilvl w:val="0"/>
          <w:numId w:val="29"/>
        </w:numPr>
        <w:spacing w:after="0"/>
        <w:ind w:left="284" w:hanging="284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CDC">
        <w:rPr>
          <w:rFonts w:ascii="Arial" w:hAnsi="Arial" w:cs="Arial"/>
          <w:b/>
          <w:bCs/>
          <w:color w:val="000000" w:themeColor="text1"/>
          <w:sz w:val="20"/>
          <w:szCs w:val="20"/>
        </w:rPr>
        <w:t>Transition to cash basis</w:t>
      </w:r>
    </w:p>
    <w:p w14:paraId="3E0EE4F0" w14:textId="77777777" w:rsidR="00C05234" w:rsidRDefault="00C05234" w:rsidP="00C05234">
      <w:pPr>
        <w:ind w:left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Yanek will be taxed in 2024/25 on the cash basis as he has not made an election to continue to use the accruals basis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He will be taxed on income received less allowable payments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The balance on the general pool will be deducted from the net amount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but capital allowances will need to be calculated for the car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He will not be able to make any further claims for structures and buildings allowance whilst on the cash basis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>
        <w:rPr>
          <w:rFonts w:ascii="Arial" w:eastAsia="Arial" w:hAnsi="Arial" w:cs="Arial"/>
          <w:b/>
          <w:bCs/>
          <w:color w:val="FF0000"/>
          <w:sz w:val="19"/>
          <w:szCs w:val="19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but must add back all SBAs previously claimed when he sells the building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He can start to claim SBAs again if he returns to the accruals basis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0BDA1045" w14:textId="1C82A115" w:rsidR="00C05234" w:rsidRDefault="00C05234" w:rsidP="00C05234">
      <w:pPr>
        <w:ind w:left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His taxable trading profits will be as follows: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tbl>
      <w:tblPr>
        <w:tblStyle w:val="TableGrid"/>
        <w:tblpPr w:leftFromText="180" w:rightFromText="180" w:vertAnchor="text" w:tblpY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1843"/>
        <w:gridCol w:w="1174"/>
        <w:gridCol w:w="425"/>
      </w:tblGrid>
      <w:tr w:rsidR="00C05234" w14:paraId="3EB479D2" w14:textId="77777777" w:rsidTr="00705C7C">
        <w:tc>
          <w:tcPr>
            <w:tcW w:w="2546" w:type="dxa"/>
          </w:tcPr>
          <w:p w14:paraId="47AECDE1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1D0E07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</w:tcPr>
          <w:p w14:paraId="2DAFDB7D" w14:textId="77777777" w:rsidR="00C05234" w:rsidRDefault="00C05234" w:rsidP="00705C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</w:p>
        </w:tc>
        <w:tc>
          <w:tcPr>
            <w:tcW w:w="425" w:type="dxa"/>
          </w:tcPr>
          <w:p w14:paraId="4E84260C" w14:textId="77777777" w:rsidR="00C05234" w:rsidRPr="001C26D8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05234" w14:paraId="13609635" w14:textId="77777777" w:rsidTr="00705C7C">
        <w:tc>
          <w:tcPr>
            <w:tcW w:w="2546" w:type="dxa"/>
          </w:tcPr>
          <w:p w14:paraId="2CB23080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Net income</w:t>
            </w:r>
          </w:p>
        </w:tc>
        <w:tc>
          <w:tcPr>
            <w:tcW w:w="1843" w:type="dxa"/>
          </w:tcPr>
          <w:p w14:paraId="4AFB75B7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(85,600 – 27,900)</w:t>
            </w:r>
          </w:p>
        </w:tc>
        <w:tc>
          <w:tcPr>
            <w:tcW w:w="1174" w:type="dxa"/>
          </w:tcPr>
          <w:p w14:paraId="2BDFD7CE" w14:textId="77777777" w:rsidR="00C05234" w:rsidRDefault="00C05234" w:rsidP="00705C7C">
            <w:pPr>
              <w:tabs>
                <w:tab w:val="decimal" w:pos="88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57,700</w:t>
            </w:r>
          </w:p>
        </w:tc>
        <w:tc>
          <w:tcPr>
            <w:tcW w:w="425" w:type="dxa"/>
          </w:tcPr>
          <w:p w14:paraId="4566CA02" w14:textId="77777777" w:rsidR="00C05234" w:rsidRPr="001C26D8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C26D8"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  <w:t>½</w:t>
            </w:r>
          </w:p>
        </w:tc>
      </w:tr>
      <w:tr w:rsidR="00C05234" w14:paraId="3C8FB9FA" w14:textId="77777777" w:rsidTr="00705C7C">
        <w:tc>
          <w:tcPr>
            <w:tcW w:w="2546" w:type="dxa"/>
          </w:tcPr>
          <w:p w14:paraId="7B6F1CCF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Less</w:t>
            </w:r>
          </w:p>
        </w:tc>
        <w:tc>
          <w:tcPr>
            <w:tcW w:w="1843" w:type="dxa"/>
          </w:tcPr>
          <w:p w14:paraId="70B11BD2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5853369" w14:textId="77777777" w:rsidR="00C05234" w:rsidRDefault="00C05234" w:rsidP="00705C7C">
            <w:pPr>
              <w:tabs>
                <w:tab w:val="decimal" w:pos="88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12212D" w14:textId="77777777" w:rsidR="00C05234" w:rsidRPr="001C26D8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05234" w14:paraId="3C692806" w14:textId="77777777" w:rsidTr="00705C7C">
        <w:tc>
          <w:tcPr>
            <w:tcW w:w="2546" w:type="dxa"/>
          </w:tcPr>
          <w:p w14:paraId="70DE84C2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Balance on general pool</w:t>
            </w:r>
          </w:p>
        </w:tc>
        <w:tc>
          <w:tcPr>
            <w:tcW w:w="1843" w:type="dxa"/>
          </w:tcPr>
          <w:p w14:paraId="2397F79F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</w:tcPr>
          <w:p w14:paraId="18034D08" w14:textId="77777777" w:rsidR="00C05234" w:rsidRDefault="00C05234" w:rsidP="00705C7C">
            <w:pPr>
              <w:tabs>
                <w:tab w:val="decimal" w:pos="88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(7,300)</w:t>
            </w:r>
          </w:p>
        </w:tc>
        <w:tc>
          <w:tcPr>
            <w:tcW w:w="425" w:type="dxa"/>
          </w:tcPr>
          <w:p w14:paraId="51AEDD35" w14:textId="77777777" w:rsidR="00C05234" w:rsidRPr="001C26D8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C26D8"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  <w:t>½</w:t>
            </w:r>
          </w:p>
        </w:tc>
      </w:tr>
      <w:tr w:rsidR="00C05234" w14:paraId="6FF6B456" w14:textId="77777777" w:rsidTr="00705C7C">
        <w:tc>
          <w:tcPr>
            <w:tcW w:w="2546" w:type="dxa"/>
          </w:tcPr>
          <w:p w14:paraId="29314BFE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Capital allowances</w:t>
            </w:r>
          </w:p>
        </w:tc>
        <w:tc>
          <w:tcPr>
            <w:tcW w:w="1843" w:type="dxa"/>
          </w:tcPr>
          <w:p w14:paraId="633D12A2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</w:tcPr>
          <w:p w14:paraId="3900B601" w14:textId="77777777" w:rsidR="00C05234" w:rsidRDefault="00C05234" w:rsidP="00705C7C">
            <w:pPr>
              <w:tabs>
                <w:tab w:val="decimal" w:pos="88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(438)</w:t>
            </w:r>
          </w:p>
        </w:tc>
        <w:tc>
          <w:tcPr>
            <w:tcW w:w="425" w:type="dxa"/>
          </w:tcPr>
          <w:p w14:paraId="6B532671" w14:textId="77777777" w:rsidR="00C05234" w:rsidRPr="001C26D8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C26D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</w:t>
            </w:r>
          </w:p>
        </w:tc>
      </w:tr>
      <w:tr w:rsidR="00C05234" w14:paraId="36B61C85" w14:textId="77777777" w:rsidTr="00705C7C">
        <w:tc>
          <w:tcPr>
            <w:tcW w:w="2546" w:type="dxa"/>
          </w:tcPr>
          <w:p w14:paraId="667127AC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 SBA</w:t>
            </w:r>
          </w:p>
        </w:tc>
        <w:tc>
          <w:tcPr>
            <w:tcW w:w="1843" w:type="dxa"/>
          </w:tcPr>
          <w:p w14:paraId="1E0BE8FF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</w:tcPr>
          <w:p w14:paraId="49F64D9C" w14:textId="77777777" w:rsidR="00C05234" w:rsidRDefault="00C05234" w:rsidP="00705C7C">
            <w:pPr>
              <w:tabs>
                <w:tab w:val="decimal" w:pos="88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090C44C0" w14:textId="77777777" w:rsidR="00C05234" w:rsidRPr="001C26D8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C26D8"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  <w:t>½</w:t>
            </w:r>
          </w:p>
        </w:tc>
      </w:tr>
      <w:tr w:rsidR="00C05234" w14:paraId="33922391" w14:textId="77777777" w:rsidTr="00705C7C">
        <w:tc>
          <w:tcPr>
            <w:tcW w:w="2546" w:type="dxa"/>
          </w:tcPr>
          <w:p w14:paraId="0370D896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31A3CC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5A659084" w14:textId="77777777" w:rsidR="00C05234" w:rsidRDefault="00C05234" w:rsidP="00705C7C">
            <w:pPr>
              <w:tabs>
                <w:tab w:val="decimal" w:pos="88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65F5C4" w14:textId="77777777" w:rsidR="00C05234" w:rsidRPr="001C26D8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05234" w14:paraId="64FF5D41" w14:textId="77777777" w:rsidTr="00705C7C">
        <w:tc>
          <w:tcPr>
            <w:tcW w:w="2546" w:type="dxa"/>
          </w:tcPr>
          <w:p w14:paraId="086B3078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Taxable trading profits</w:t>
            </w:r>
          </w:p>
        </w:tc>
        <w:tc>
          <w:tcPr>
            <w:tcW w:w="1843" w:type="dxa"/>
          </w:tcPr>
          <w:p w14:paraId="132F2751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double" w:sz="4" w:space="0" w:color="auto"/>
            </w:tcBorders>
          </w:tcPr>
          <w:p w14:paraId="1303F8FD" w14:textId="77777777" w:rsidR="00C05234" w:rsidRDefault="00C05234" w:rsidP="00705C7C">
            <w:pPr>
              <w:tabs>
                <w:tab w:val="decimal" w:pos="88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£49,962</w:t>
            </w:r>
          </w:p>
        </w:tc>
        <w:tc>
          <w:tcPr>
            <w:tcW w:w="425" w:type="dxa"/>
          </w:tcPr>
          <w:p w14:paraId="1A73BBFB" w14:textId="77777777" w:rsidR="00C05234" w:rsidRPr="001C26D8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33A974FC" w14:textId="77777777" w:rsidR="00C05234" w:rsidRDefault="00C05234" w:rsidP="00C05234">
      <w:pPr>
        <w:ind w:left="284"/>
        <w:rPr>
          <w:rFonts w:ascii="Arial" w:hAnsi="Arial" w:cs="Arial"/>
          <w:color w:val="000000" w:themeColor="text1"/>
          <w:sz w:val="20"/>
          <w:szCs w:val="20"/>
        </w:rPr>
      </w:pPr>
    </w:p>
    <w:p w14:paraId="06F9B062" w14:textId="77777777" w:rsidR="00C05234" w:rsidRDefault="00C05234" w:rsidP="00C05234">
      <w:pPr>
        <w:ind w:left="284"/>
        <w:rPr>
          <w:rFonts w:ascii="Arial" w:hAnsi="Arial" w:cs="Arial"/>
          <w:color w:val="000000" w:themeColor="text1"/>
          <w:sz w:val="20"/>
          <w:szCs w:val="20"/>
        </w:rPr>
      </w:pPr>
    </w:p>
    <w:p w14:paraId="13A24B6C" w14:textId="77777777" w:rsidR="00973CDC" w:rsidRDefault="00973CDC" w:rsidP="00C05234">
      <w:pPr>
        <w:ind w:left="284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46EF57E7" w14:textId="77777777" w:rsidR="00973CDC" w:rsidRDefault="00973CDC" w:rsidP="00C05234">
      <w:pPr>
        <w:ind w:left="284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3792D57F" w14:textId="77777777" w:rsidR="00973CDC" w:rsidRDefault="00973CDC" w:rsidP="00C05234">
      <w:pPr>
        <w:ind w:left="284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33F041FF" w14:textId="555BA341" w:rsidR="00C05234" w:rsidRDefault="00C05234" w:rsidP="00C05234">
      <w:pPr>
        <w:ind w:left="284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DD2869">
        <w:rPr>
          <w:rFonts w:ascii="Arial" w:hAnsi="Arial" w:cs="Arial"/>
          <w:color w:val="000000" w:themeColor="text1"/>
          <w:sz w:val="20"/>
          <w:szCs w:val="20"/>
          <w:u w:val="single"/>
        </w:rPr>
        <w:t>Working</w:t>
      </w:r>
    </w:p>
    <w:p w14:paraId="2320956D" w14:textId="77777777" w:rsidR="00C05234" w:rsidRDefault="00C05234" w:rsidP="00C05234">
      <w:pPr>
        <w:ind w:left="284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page" w:horzAnchor="margin" w:tblpY="130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9"/>
        <w:gridCol w:w="1394"/>
        <w:gridCol w:w="1843"/>
        <w:gridCol w:w="1428"/>
      </w:tblGrid>
      <w:tr w:rsidR="00C05234" w14:paraId="7CB441FB" w14:textId="77777777" w:rsidTr="00705C7C">
        <w:tc>
          <w:tcPr>
            <w:tcW w:w="1749" w:type="dxa"/>
          </w:tcPr>
          <w:p w14:paraId="34113C82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44B0CC3" w14:textId="77777777" w:rsidR="00C05234" w:rsidRDefault="00C05234" w:rsidP="00705C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Pool for car</w:t>
            </w:r>
          </w:p>
        </w:tc>
        <w:tc>
          <w:tcPr>
            <w:tcW w:w="1843" w:type="dxa"/>
          </w:tcPr>
          <w:p w14:paraId="1E355DE6" w14:textId="77777777" w:rsidR="00C05234" w:rsidRDefault="00C05234" w:rsidP="00705C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Private use (50%)</w:t>
            </w:r>
          </w:p>
        </w:tc>
        <w:tc>
          <w:tcPr>
            <w:tcW w:w="1428" w:type="dxa"/>
          </w:tcPr>
          <w:p w14:paraId="005FF7DB" w14:textId="77777777" w:rsidR="00C05234" w:rsidRDefault="00C05234" w:rsidP="00705C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Allowances</w:t>
            </w:r>
          </w:p>
        </w:tc>
      </w:tr>
      <w:tr w:rsidR="00C05234" w14:paraId="52048B93" w14:textId="77777777" w:rsidTr="00705C7C">
        <w:tc>
          <w:tcPr>
            <w:tcW w:w="1749" w:type="dxa"/>
          </w:tcPr>
          <w:p w14:paraId="2A542795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97F487B" w14:textId="77777777" w:rsidR="00C05234" w:rsidRDefault="00C05234" w:rsidP="00705C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</w:p>
        </w:tc>
        <w:tc>
          <w:tcPr>
            <w:tcW w:w="1843" w:type="dxa"/>
          </w:tcPr>
          <w:p w14:paraId="230C9038" w14:textId="77777777" w:rsidR="00C05234" w:rsidRDefault="00C05234" w:rsidP="00705C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</w:p>
        </w:tc>
        <w:tc>
          <w:tcPr>
            <w:tcW w:w="1428" w:type="dxa"/>
          </w:tcPr>
          <w:p w14:paraId="34057FCC" w14:textId="77777777" w:rsidR="00C05234" w:rsidRDefault="00C05234" w:rsidP="00705C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  <w:tr w:rsidR="00C05234" w14:paraId="46BEFD2E" w14:textId="77777777" w:rsidTr="00705C7C">
        <w:tc>
          <w:tcPr>
            <w:tcW w:w="1749" w:type="dxa"/>
          </w:tcPr>
          <w:p w14:paraId="136B77C6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Balance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b/f</w:t>
            </w:r>
            <w:proofErr w:type="spellEnd"/>
          </w:p>
        </w:tc>
        <w:tc>
          <w:tcPr>
            <w:tcW w:w="1394" w:type="dxa"/>
          </w:tcPr>
          <w:p w14:paraId="1CDE9397" w14:textId="77777777" w:rsidR="00C05234" w:rsidRDefault="00C05234" w:rsidP="00705C7C">
            <w:pPr>
              <w:tabs>
                <w:tab w:val="decimal" w:pos="1111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14,600</w:t>
            </w:r>
          </w:p>
        </w:tc>
        <w:tc>
          <w:tcPr>
            <w:tcW w:w="1843" w:type="dxa"/>
          </w:tcPr>
          <w:p w14:paraId="21D0C539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12AEC7A" w14:textId="77777777" w:rsidR="00C05234" w:rsidRDefault="00C05234" w:rsidP="00705C7C">
            <w:pPr>
              <w:tabs>
                <w:tab w:val="decimal" w:pos="1145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05234" w14:paraId="0573F03B" w14:textId="77777777" w:rsidTr="00705C7C">
        <w:tc>
          <w:tcPr>
            <w:tcW w:w="1749" w:type="dxa"/>
          </w:tcPr>
          <w:p w14:paraId="2803A707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WDA – 6%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2F2B7ECD" w14:textId="77777777" w:rsidR="00C05234" w:rsidRDefault="00C05234" w:rsidP="00705C7C">
            <w:pPr>
              <w:tabs>
                <w:tab w:val="decimal" w:pos="1111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(876)</w:t>
            </w:r>
          </w:p>
        </w:tc>
        <w:tc>
          <w:tcPr>
            <w:tcW w:w="1843" w:type="dxa"/>
          </w:tcPr>
          <w:p w14:paraId="32AC4E59" w14:textId="77777777" w:rsidR="00C05234" w:rsidRDefault="00C05234" w:rsidP="00705C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438</w:t>
            </w:r>
          </w:p>
        </w:tc>
        <w:tc>
          <w:tcPr>
            <w:tcW w:w="1428" w:type="dxa"/>
          </w:tcPr>
          <w:p w14:paraId="174677F0" w14:textId="77777777" w:rsidR="00C05234" w:rsidRDefault="00C05234" w:rsidP="00705C7C">
            <w:pPr>
              <w:tabs>
                <w:tab w:val="decimal" w:pos="1145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438</w:t>
            </w:r>
          </w:p>
        </w:tc>
      </w:tr>
      <w:tr w:rsidR="00C05234" w14:paraId="2A2F4532" w14:textId="77777777" w:rsidTr="00705C7C">
        <w:tc>
          <w:tcPr>
            <w:tcW w:w="1749" w:type="dxa"/>
          </w:tcPr>
          <w:p w14:paraId="4BD3CA32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WDV c/f</w:t>
            </w:r>
          </w:p>
        </w:tc>
        <w:tc>
          <w:tcPr>
            <w:tcW w:w="1394" w:type="dxa"/>
            <w:tcBorders>
              <w:top w:val="single" w:sz="4" w:space="0" w:color="auto"/>
              <w:bottom w:val="double" w:sz="4" w:space="0" w:color="auto"/>
            </w:tcBorders>
          </w:tcPr>
          <w:p w14:paraId="1700B3F0" w14:textId="77777777" w:rsidR="00C05234" w:rsidRDefault="00C05234" w:rsidP="00705C7C">
            <w:pPr>
              <w:tabs>
                <w:tab w:val="decimal" w:pos="1111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13,724</w:t>
            </w:r>
          </w:p>
        </w:tc>
        <w:tc>
          <w:tcPr>
            <w:tcW w:w="1843" w:type="dxa"/>
          </w:tcPr>
          <w:p w14:paraId="1103B484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5630D384" w14:textId="77777777" w:rsidR="00C05234" w:rsidRDefault="00C05234" w:rsidP="00705C7C">
            <w:pPr>
              <w:tabs>
                <w:tab w:val="decimal" w:pos="1145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05234" w14:paraId="04AE2B45" w14:textId="77777777" w:rsidTr="00705C7C">
        <w:tc>
          <w:tcPr>
            <w:tcW w:w="1749" w:type="dxa"/>
          </w:tcPr>
          <w:p w14:paraId="727E6B9F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double" w:sz="4" w:space="0" w:color="auto"/>
            </w:tcBorders>
          </w:tcPr>
          <w:p w14:paraId="76F3B881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FA35E7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double" w:sz="4" w:space="0" w:color="auto"/>
            </w:tcBorders>
          </w:tcPr>
          <w:p w14:paraId="5FF2E7A9" w14:textId="77777777" w:rsidR="00C05234" w:rsidRDefault="00C05234" w:rsidP="00705C7C">
            <w:pPr>
              <w:tabs>
                <w:tab w:val="decimal" w:pos="1145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(438)</w:t>
            </w:r>
          </w:p>
        </w:tc>
      </w:tr>
    </w:tbl>
    <w:p w14:paraId="28BEA69F" w14:textId="77777777" w:rsidR="00C05234" w:rsidRPr="00DD2869" w:rsidRDefault="00C05234" w:rsidP="00C05234">
      <w:pPr>
        <w:ind w:left="284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350AF036" w14:textId="77777777" w:rsidR="00C05234" w:rsidRDefault="00C05234" w:rsidP="00C05234">
      <w:pPr>
        <w:ind w:left="284"/>
        <w:rPr>
          <w:rFonts w:ascii="Arial" w:hAnsi="Arial" w:cs="Arial"/>
          <w:color w:val="000000" w:themeColor="text1"/>
          <w:sz w:val="20"/>
          <w:szCs w:val="20"/>
        </w:rPr>
      </w:pPr>
    </w:p>
    <w:p w14:paraId="7FAE2845" w14:textId="77777777" w:rsidR="00C05234" w:rsidRDefault="00C05234" w:rsidP="00C05234">
      <w:pPr>
        <w:ind w:left="284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574BEB68" w14:textId="77777777" w:rsidR="00C05234" w:rsidRDefault="00C05234" w:rsidP="00C05234">
      <w:pPr>
        <w:ind w:left="284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2BBF85EE" w14:textId="77777777" w:rsidR="00C05234" w:rsidRDefault="00C05234" w:rsidP="00C05234">
      <w:pPr>
        <w:ind w:left="284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705C7C">
        <w:rPr>
          <w:rFonts w:ascii="Arial" w:hAnsi="Arial" w:cs="Arial"/>
          <w:color w:val="EE0000"/>
          <w:sz w:val="20"/>
          <w:szCs w:val="20"/>
        </w:rPr>
        <w:t>Max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(5)</w:t>
      </w:r>
    </w:p>
    <w:p w14:paraId="60088EA8" w14:textId="7E6C1317" w:rsidR="00C05234" w:rsidRDefault="00C05234" w:rsidP="00C05234">
      <w:pPr>
        <w:pStyle w:val="ListParagraph"/>
        <w:numPr>
          <w:ilvl w:val="0"/>
          <w:numId w:val="29"/>
        </w:numPr>
        <w:spacing w:after="0"/>
        <w:ind w:left="42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55B44">
        <w:rPr>
          <w:rFonts w:ascii="Arial" w:hAnsi="Arial" w:cs="Arial"/>
          <w:b/>
          <w:bCs/>
          <w:color w:val="000000" w:themeColor="text1"/>
          <w:sz w:val="20"/>
          <w:szCs w:val="20"/>
        </w:rPr>
        <w:t>Change of car</w:t>
      </w:r>
    </w:p>
    <w:p w14:paraId="46BAA552" w14:textId="77777777" w:rsidR="00C05234" w:rsidRDefault="00C05234" w:rsidP="001208B8">
      <w:pPr>
        <w:spacing w:before="120" w:after="120"/>
        <w:ind w:left="425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Yanek has two options:</w:t>
      </w:r>
    </w:p>
    <w:p w14:paraId="1EF4A93B" w14:textId="77777777" w:rsidR="00C05234" w:rsidRDefault="00C05234" w:rsidP="00C05234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Claim capital allowances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>
        <w:rPr>
          <w:rFonts w:ascii="Arial" w:eastAsia="Arial" w:hAnsi="Arial" w:cs="Arial"/>
          <w:b/>
          <w:bCs/>
          <w:color w:val="FF0000"/>
          <w:sz w:val="19"/>
          <w:szCs w:val="19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and the running costs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>
        <w:rPr>
          <w:rFonts w:ascii="Arial" w:eastAsia="Arial" w:hAnsi="Arial" w:cs="Arial"/>
          <w:b/>
          <w:bCs/>
          <w:color w:val="FF0000"/>
          <w:sz w:val="19"/>
          <w:szCs w:val="19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for the car, restricted for private use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>
        <w:rPr>
          <w:rFonts w:ascii="Arial" w:hAnsi="Arial" w:cs="Arial"/>
          <w:color w:val="000000" w:themeColor="text1"/>
          <w:sz w:val="20"/>
          <w:szCs w:val="20"/>
        </w:rPr>
        <w:t>, or</w:t>
      </w:r>
    </w:p>
    <w:p w14:paraId="2BC6CA86" w14:textId="5A6A6756" w:rsidR="00C05234" w:rsidRPr="00973CDC" w:rsidRDefault="00C05234" w:rsidP="00E76D6B">
      <w:pPr>
        <w:pStyle w:val="ListParagraph"/>
        <w:numPr>
          <w:ilvl w:val="0"/>
          <w:numId w:val="30"/>
        </w:numPr>
        <w:spacing w:after="120"/>
        <w:ind w:left="782" w:hanging="357"/>
        <w:rPr>
          <w:rFonts w:ascii="Arial" w:hAnsi="Arial" w:cs="Arial"/>
          <w:color w:val="000000" w:themeColor="text1"/>
          <w:sz w:val="20"/>
          <w:szCs w:val="20"/>
        </w:rPr>
      </w:pPr>
      <w:r w:rsidRPr="00973CDC">
        <w:rPr>
          <w:rFonts w:ascii="Arial" w:hAnsi="Arial" w:cs="Arial"/>
          <w:color w:val="000000" w:themeColor="text1"/>
          <w:sz w:val="20"/>
          <w:szCs w:val="20"/>
        </w:rPr>
        <w:t xml:space="preserve">Claim a mileage allowance for the business miles covered </w:t>
      </w:r>
      <w:r w:rsidRPr="00973CDC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 w:rsidRPr="00973CDC">
        <w:rPr>
          <w:rFonts w:ascii="Arial" w:hAnsi="Arial" w:cs="Arial"/>
          <w:color w:val="000000" w:themeColor="text1"/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page" w:tblpX="1908" w:tblpY="1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1022"/>
        <w:gridCol w:w="884"/>
        <w:gridCol w:w="1134"/>
        <w:gridCol w:w="567"/>
      </w:tblGrid>
      <w:tr w:rsidR="00C05234" w14:paraId="1317533D" w14:textId="77777777" w:rsidTr="00705C7C">
        <w:tc>
          <w:tcPr>
            <w:tcW w:w="2830" w:type="dxa"/>
          </w:tcPr>
          <w:p w14:paraId="04544A31" w14:textId="77777777" w:rsidR="00C05234" w:rsidRPr="00D55B44" w:rsidRDefault="00C05234" w:rsidP="00705C7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5B4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Capital allowances and running costs</w:t>
            </w:r>
          </w:p>
        </w:tc>
        <w:tc>
          <w:tcPr>
            <w:tcW w:w="1560" w:type="dxa"/>
          </w:tcPr>
          <w:p w14:paraId="30AEEAEB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177028A" w14:textId="3F0B3DBC" w:rsidR="00C05234" w:rsidRDefault="00C05234" w:rsidP="00705C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</w:tcPr>
          <w:p w14:paraId="0DA93D11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Private use (50%)</w:t>
            </w:r>
          </w:p>
        </w:tc>
        <w:tc>
          <w:tcPr>
            <w:tcW w:w="1134" w:type="dxa"/>
          </w:tcPr>
          <w:p w14:paraId="30987790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Allowance available</w:t>
            </w:r>
          </w:p>
        </w:tc>
        <w:tc>
          <w:tcPr>
            <w:tcW w:w="567" w:type="dxa"/>
          </w:tcPr>
          <w:p w14:paraId="642FA69A" w14:textId="77777777" w:rsidR="00C05234" w:rsidRPr="00047E60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73CDC" w14:paraId="1EDECE80" w14:textId="77777777" w:rsidTr="00705C7C">
        <w:tc>
          <w:tcPr>
            <w:tcW w:w="2830" w:type="dxa"/>
          </w:tcPr>
          <w:p w14:paraId="7637D519" w14:textId="77777777" w:rsidR="00973CDC" w:rsidRPr="00D55B44" w:rsidRDefault="00973CDC" w:rsidP="00705C7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F7205C" w14:textId="77777777" w:rsidR="00973CDC" w:rsidRDefault="00973CDC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1A1420F" w14:textId="5EDC539C" w:rsidR="00973CDC" w:rsidRDefault="00973CDC" w:rsidP="00705C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</w:p>
        </w:tc>
        <w:tc>
          <w:tcPr>
            <w:tcW w:w="884" w:type="dxa"/>
          </w:tcPr>
          <w:p w14:paraId="02703516" w14:textId="7F7DEB55" w:rsidR="00973CDC" w:rsidRDefault="00973CDC" w:rsidP="00E76D6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</w:p>
        </w:tc>
        <w:tc>
          <w:tcPr>
            <w:tcW w:w="1134" w:type="dxa"/>
          </w:tcPr>
          <w:p w14:paraId="25B1353B" w14:textId="106BC135" w:rsidR="00973CDC" w:rsidRDefault="00973CDC" w:rsidP="00E76D6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</w:p>
        </w:tc>
        <w:tc>
          <w:tcPr>
            <w:tcW w:w="567" w:type="dxa"/>
          </w:tcPr>
          <w:p w14:paraId="1A53E0AB" w14:textId="77777777" w:rsidR="00973CDC" w:rsidRPr="00047E60" w:rsidRDefault="00973CDC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05234" w14:paraId="6A9177D9" w14:textId="77777777" w:rsidTr="00705C7C">
        <w:tc>
          <w:tcPr>
            <w:tcW w:w="2830" w:type="dxa"/>
          </w:tcPr>
          <w:p w14:paraId="00E11737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Cost of car</w:t>
            </w:r>
          </w:p>
        </w:tc>
        <w:tc>
          <w:tcPr>
            <w:tcW w:w="1560" w:type="dxa"/>
          </w:tcPr>
          <w:p w14:paraId="56445A77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74F7DFF" w14:textId="77777777" w:rsidR="00C05234" w:rsidRDefault="00C05234" w:rsidP="00705C7C">
            <w:pPr>
              <w:tabs>
                <w:tab w:val="decimal" w:pos="739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35,000</w:t>
            </w:r>
          </w:p>
        </w:tc>
        <w:tc>
          <w:tcPr>
            <w:tcW w:w="884" w:type="dxa"/>
          </w:tcPr>
          <w:p w14:paraId="5FA15AC1" w14:textId="77777777" w:rsidR="00C05234" w:rsidRDefault="00C05234" w:rsidP="00705C7C">
            <w:pPr>
              <w:tabs>
                <w:tab w:val="decimal" w:pos="668"/>
              </w:tabs>
              <w:ind w:right="-15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238404" w14:textId="77777777" w:rsidR="00C05234" w:rsidRDefault="00C05234" w:rsidP="00705C7C">
            <w:pPr>
              <w:tabs>
                <w:tab w:val="decimal" w:pos="81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8C687F" w14:textId="77777777" w:rsidR="00C05234" w:rsidRPr="00047E60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05234" w14:paraId="6A605F5B" w14:textId="77777777" w:rsidTr="00705C7C">
        <w:tc>
          <w:tcPr>
            <w:tcW w:w="2830" w:type="dxa"/>
          </w:tcPr>
          <w:p w14:paraId="69AFA402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Estimated disposal proceeds</w:t>
            </w:r>
          </w:p>
        </w:tc>
        <w:tc>
          <w:tcPr>
            <w:tcW w:w="1560" w:type="dxa"/>
          </w:tcPr>
          <w:p w14:paraId="1233DB50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A7145D4" w14:textId="77777777" w:rsidR="00C05234" w:rsidRPr="00E76D6B" w:rsidRDefault="00C05234" w:rsidP="00705C7C">
            <w:pPr>
              <w:tabs>
                <w:tab w:val="decimal" w:pos="739"/>
              </w:tabs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E76D6B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(20,000)</w:t>
            </w:r>
          </w:p>
        </w:tc>
        <w:tc>
          <w:tcPr>
            <w:tcW w:w="884" w:type="dxa"/>
          </w:tcPr>
          <w:p w14:paraId="1690D7F2" w14:textId="77777777" w:rsidR="00C05234" w:rsidRDefault="00C05234" w:rsidP="00705C7C">
            <w:pPr>
              <w:tabs>
                <w:tab w:val="decimal" w:pos="668"/>
              </w:tabs>
              <w:ind w:right="-15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B9110A" w14:textId="77777777" w:rsidR="00C05234" w:rsidRDefault="00C05234" w:rsidP="00705C7C">
            <w:pPr>
              <w:tabs>
                <w:tab w:val="decimal" w:pos="81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CF9A54" w14:textId="77777777" w:rsidR="00C05234" w:rsidRPr="00047E60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05234" w14:paraId="583F4EF2" w14:textId="77777777" w:rsidTr="00705C7C">
        <w:tc>
          <w:tcPr>
            <w:tcW w:w="2830" w:type="dxa"/>
          </w:tcPr>
          <w:p w14:paraId="0E3713E8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Capital allowances</w:t>
            </w:r>
          </w:p>
        </w:tc>
        <w:tc>
          <w:tcPr>
            <w:tcW w:w="1560" w:type="dxa"/>
          </w:tcPr>
          <w:p w14:paraId="720369B2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7FAB745" w14:textId="77777777" w:rsidR="00C05234" w:rsidRDefault="00C05234" w:rsidP="00705C7C">
            <w:pPr>
              <w:tabs>
                <w:tab w:val="decimal" w:pos="739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15,000</w:t>
            </w:r>
          </w:p>
        </w:tc>
        <w:tc>
          <w:tcPr>
            <w:tcW w:w="884" w:type="dxa"/>
          </w:tcPr>
          <w:p w14:paraId="3855913B" w14:textId="77777777" w:rsidR="00C05234" w:rsidRDefault="00C05234" w:rsidP="00705C7C">
            <w:pPr>
              <w:tabs>
                <w:tab w:val="decimal" w:pos="668"/>
              </w:tabs>
              <w:ind w:right="-15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7,500</w:t>
            </w:r>
          </w:p>
        </w:tc>
        <w:tc>
          <w:tcPr>
            <w:tcW w:w="1134" w:type="dxa"/>
          </w:tcPr>
          <w:p w14:paraId="45B162FE" w14:textId="77777777" w:rsidR="00C05234" w:rsidRDefault="00C05234" w:rsidP="00705C7C">
            <w:pPr>
              <w:tabs>
                <w:tab w:val="decimal" w:pos="81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7,500</w:t>
            </w:r>
          </w:p>
        </w:tc>
        <w:tc>
          <w:tcPr>
            <w:tcW w:w="567" w:type="dxa"/>
          </w:tcPr>
          <w:p w14:paraId="412F8CF4" w14:textId="77777777" w:rsidR="00C05234" w:rsidRPr="00047E60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</w:t>
            </w:r>
          </w:p>
        </w:tc>
      </w:tr>
      <w:tr w:rsidR="00C05234" w14:paraId="651BA9D0" w14:textId="77777777" w:rsidTr="00705C7C">
        <w:tc>
          <w:tcPr>
            <w:tcW w:w="2830" w:type="dxa"/>
          </w:tcPr>
          <w:p w14:paraId="0FC47FBF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0657019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E8A1AEA" w14:textId="77777777" w:rsidR="00C05234" w:rsidRDefault="00C05234" w:rsidP="00705C7C">
            <w:pPr>
              <w:tabs>
                <w:tab w:val="decimal" w:pos="739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</w:tcPr>
          <w:p w14:paraId="233766D1" w14:textId="77777777" w:rsidR="00C05234" w:rsidRDefault="00C05234" w:rsidP="00705C7C">
            <w:pPr>
              <w:tabs>
                <w:tab w:val="decimal" w:pos="668"/>
              </w:tabs>
              <w:ind w:right="-15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701FB1" w14:textId="77777777" w:rsidR="00C05234" w:rsidRDefault="00C05234" w:rsidP="00705C7C">
            <w:pPr>
              <w:tabs>
                <w:tab w:val="decimal" w:pos="81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7C92E2" w14:textId="77777777" w:rsidR="00C05234" w:rsidRPr="00047E60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05234" w14:paraId="41069F16" w14:textId="77777777" w:rsidTr="00705C7C">
        <w:tc>
          <w:tcPr>
            <w:tcW w:w="2830" w:type="dxa"/>
          </w:tcPr>
          <w:p w14:paraId="714E75DD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Annual running costs</w:t>
            </w:r>
          </w:p>
        </w:tc>
        <w:tc>
          <w:tcPr>
            <w:tcW w:w="1560" w:type="dxa"/>
          </w:tcPr>
          <w:p w14:paraId="6A0C8F4D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8,000 x 3</w:t>
            </w:r>
          </w:p>
        </w:tc>
        <w:tc>
          <w:tcPr>
            <w:tcW w:w="1022" w:type="dxa"/>
          </w:tcPr>
          <w:p w14:paraId="7EE26C16" w14:textId="77777777" w:rsidR="00C05234" w:rsidRDefault="00C05234" w:rsidP="00705C7C">
            <w:pPr>
              <w:tabs>
                <w:tab w:val="decimal" w:pos="739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24,000</w:t>
            </w:r>
          </w:p>
        </w:tc>
        <w:tc>
          <w:tcPr>
            <w:tcW w:w="884" w:type="dxa"/>
          </w:tcPr>
          <w:p w14:paraId="4F599681" w14:textId="77777777" w:rsidR="00C05234" w:rsidRDefault="00C05234" w:rsidP="00705C7C">
            <w:pPr>
              <w:tabs>
                <w:tab w:val="decimal" w:pos="668"/>
              </w:tabs>
              <w:ind w:right="-15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EFBF49" w14:textId="77777777" w:rsidR="00C05234" w:rsidRDefault="00C05234" w:rsidP="00705C7C">
            <w:pPr>
              <w:tabs>
                <w:tab w:val="decimal" w:pos="81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12,000</w:t>
            </w:r>
          </w:p>
        </w:tc>
        <w:tc>
          <w:tcPr>
            <w:tcW w:w="567" w:type="dxa"/>
          </w:tcPr>
          <w:p w14:paraId="1A8A26FE" w14:textId="77777777" w:rsidR="00C05234" w:rsidRPr="00047E60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C26D8"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  <w:t>½</w:t>
            </w:r>
          </w:p>
        </w:tc>
      </w:tr>
      <w:tr w:rsidR="00C05234" w14:paraId="075A9E79" w14:textId="77777777" w:rsidTr="00705C7C">
        <w:tc>
          <w:tcPr>
            <w:tcW w:w="2830" w:type="dxa"/>
          </w:tcPr>
          <w:p w14:paraId="3611ED67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8CD5D29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97BD872" w14:textId="77777777" w:rsidR="00C05234" w:rsidRDefault="00C05234" w:rsidP="00705C7C">
            <w:pPr>
              <w:tabs>
                <w:tab w:val="decimal" w:pos="739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</w:tcPr>
          <w:p w14:paraId="0F2B4C22" w14:textId="77777777" w:rsidR="00C05234" w:rsidRDefault="00C05234" w:rsidP="00705C7C">
            <w:pPr>
              <w:tabs>
                <w:tab w:val="decimal" w:pos="668"/>
              </w:tabs>
              <w:ind w:right="-15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0B14691B" w14:textId="2D4C39ED" w:rsidR="00C05234" w:rsidRDefault="00C05234" w:rsidP="00705C7C">
            <w:pPr>
              <w:tabs>
                <w:tab w:val="decimal" w:pos="81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19,500</w:t>
            </w:r>
          </w:p>
        </w:tc>
        <w:tc>
          <w:tcPr>
            <w:tcW w:w="567" w:type="dxa"/>
          </w:tcPr>
          <w:p w14:paraId="2910DF7E" w14:textId="77777777" w:rsidR="00C05234" w:rsidRPr="00047E60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05234" w14:paraId="1F6F7B47" w14:textId="77777777" w:rsidTr="00705C7C">
        <w:tc>
          <w:tcPr>
            <w:tcW w:w="2830" w:type="dxa"/>
          </w:tcPr>
          <w:p w14:paraId="3A7E3630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F1AC0D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06235AE" w14:textId="77777777" w:rsidR="00C05234" w:rsidRDefault="00C05234" w:rsidP="00705C7C">
            <w:pPr>
              <w:tabs>
                <w:tab w:val="decimal" w:pos="739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</w:tcPr>
          <w:p w14:paraId="62B22E93" w14:textId="77777777" w:rsidR="00C05234" w:rsidRDefault="00C05234" w:rsidP="00705C7C">
            <w:pPr>
              <w:tabs>
                <w:tab w:val="decimal" w:pos="668"/>
              </w:tabs>
              <w:ind w:right="-15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8B1997D" w14:textId="77777777" w:rsidR="00C05234" w:rsidRDefault="00C05234" w:rsidP="00705C7C">
            <w:pPr>
              <w:tabs>
                <w:tab w:val="decimal" w:pos="81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5A3352" w14:textId="77777777" w:rsidR="00C05234" w:rsidRPr="00047E60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05234" w14:paraId="7B40223F" w14:textId="77777777" w:rsidTr="00705C7C">
        <w:tc>
          <w:tcPr>
            <w:tcW w:w="2830" w:type="dxa"/>
          </w:tcPr>
          <w:p w14:paraId="12D905E6" w14:textId="77777777" w:rsidR="00C05234" w:rsidRPr="00D55B44" w:rsidRDefault="00C05234" w:rsidP="00705C7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5B4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Mileage allowance</w:t>
            </w:r>
          </w:p>
        </w:tc>
        <w:tc>
          <w:tcPr>
            <w:tcW w:w="1560" w:type="dxa"/>
          </w:tcPr>
          <w:p w14:paraId="2AC405C6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D1E3FC4" w14:textId="77777777" w:rsidR="00C05234" w:rsidRDefault="00C05234" w:rsidP="00705C7C">
            <w:pPr>
              <w:tabs>
                <w:tab w:val="decimal" w:pos="739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</w:tcPr>
          <w:p w14:paraId="4C811CF1" w14:textId="77777777" w:rsidR="00C05234" w:rsidRDefault="00C05234" w:rsidP="00705C7C">
            <w:pPr>
              <w:tabs>
                <w:tab w:val="decimal" w:pos="668"/>
              </w:tabs>
              <w:ind w:right="-15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40221F" w14:textId="244EA464" w:rsidR="00C05234" w:rsidRDefault="00973CDC" w:rsidP="00E76D6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</w:p>
        </w:tc>
        <w:tc>
          <w:tcPr>
            <w:tcW w:w="567" w:type="dxa"/>
          </w:tcPr>
          <w:p w14:paraId="0769A734" w14:textId="77777777" w:rsidR="00C05234" w:rsidRPr="00047E60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05234" w14:paraId="6D8CAB53" w14:textId="77777777" w:rsidTr="00705C7C">
        <w:tc>
          <w:tcPr>
            <w:tcW w:w="2830" w:type="dxa"/>
          </w:tcPr>
          <w:p w14:paraId="666EB91B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45p x 10,000 miles pa</w:t>
            </w:r>
          </w:p>
        </w:tc>
        <w:tc>
          <w:tcPr>
            <w:tcW w:w="1560" w:type="dxa"/>
          </w:tcPr>
          <w:p w14:paraId="40C02224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30,000 x 0.45</w:t>
            </w:r>
          </w:p>
        </w:tc>
        <w:tc>
          <w:tcPr>
            <w:tcW w:w="1022" w:type="dxa"/>
          </w:tcPr>
          <w:p w14:paraId="25EA970C" w14:textId="77777777" w:rsidR="00C05234" w:rsidRDefault="00C05234" w:rsidP="00705C7C">
            <w:pPr>
              <w:tabs>
                <w:tab w:val="decimal" w:pos="739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</w:tcPr>
          <w:p w14:paraId="33B16447" w14:textId="77777777" w:rsidR="00C05234" w:rsidRDefault="00C05234" w:rsidP="00705C7C">
            <w:pPr>
              <w:tabs>
                <w:tab w:val="decimal" w:pos="668"/>
              </w:tabs>
              <w:ind w:right="-15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60C51F" w14:textId="77777777" w:rsidR="00C05234" w:rsidRDefault="00C05234" w:rsidP="00705C7C">
            <w:pPr>
              <w:tabs>
                <w:tab w:val="decimal" w:pos="81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13,500</w:t>
            </w:r>
          </w:p>
        </w:tc>
        <w:tc>
          <w:tcPr>
            <w:tcW w:w="567" w:type="dxa"/>
          </w:tcPr>
          <w:p w14:paraId="1676FB20" w14:textId="77777777" w:rsidR="00C05234" w:rsidRPr="00047E60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C26D8"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  <w:t>½</w:t>
            </w:r>
          </w:p>
        </w:tc>
      </w:tr>
      <w:tr w:rsidR="00C05234" w14:paraId="6656C04A" w14:textId="77777777" w:rsidTr="00705C7C">
        <w:tc>
          <w:tcPr>
            <w:tcW w:w="2830" w:type="dxa"/>
          </w:tcPr>
          <w:p w14:paraId="489591E7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25p x 2,000 miles pa</w:t>
            </w:r>
          </w:p>
        </w:tc>
        <w:tc>
          <w:tcPr>
            <w:tcW w:w="1560" w:type="dxa"/>
          </w:tcPr>
          <w:p w14:paraId="2D0B2369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6,000 x 0.25</w:t>
            </w:r>
          </w:p>
        </w:tc>
        <w:tc>
          <w:tcPr>
            <w:tcW w:w="1022" w:type="dxa"/>
          </w:tcPr>
          <w:p w14:paraId="1F5A3A7B" w14:textId="77777777" w:rsidR="00C05234" w:rsidRDefault="00C05234" w:rsidP="00705C7C">
            <w:pPr>
              <w:tabs>
                <w:tab w:val="decimal" w:pos="739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</w:tcPr>
          <w:p w14:paraId="63823129" w14:textId="77777777" w:rsidR="00C05234" w:rsidRDefault="00C05234" w:rsidP="00705C7C">
            <w:pPr>
              <w:tabs>
                <w:tab w:val="decimal" w:pos="668"/>
              </w:tabs>
              <w:ind w:right="-15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A4DFBE" w14:textId="77777777" w:rsidR="00C05234" w:rsidRDefault="00C05234" w:rsidP="00705C7C">
            <w:pPr>
              <w:tabs>
                <w:tab w:val="decimal" w:pos="81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1,500</w:t>
            </w:r>
          </w:p>
        </w:tc>
        <w:tc>
          <w:tcPr>
            <w:tcW w:w="567" w:type="dxa"/>
          </w:tcPr>
          <w:p w14:paraId="14283A71" w14:textId="77777777" w:rsidR="00C05234" w:rsidRPr="00047E60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C26D8"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  <w:t>½</w:t>
            </w:r>
          </w:p>
        </w:tc>
      </w:tr>
      <w:tr w:rsidR="00C05234" w14:paraId="6BDFB268" w14:textId="77777777" w:rsidTr="00705C7C">
        <w:tc>
          <w:tcPr>
            <w:tcW w:w="2830" w:type="dxa"/>
          </w:tcPr>
          <w:p w14:paraId="291BBC6A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17E6B5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7FA6A12" w14:textId="77777777" w:rsidR="00C05234" w:rsidRDefault="00C05234" w:rsidP="00705C7C">
            <w:pPr>
              <w:tabs>
                <w:tab w:val="decimal" w:pos="739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</w:tcPr>
          <w:p w14:paraId="1CC416D9" w14:textId="77777777" w:rsidR="00C05234" w:rsidRDefault="00C05234" w:rsidP="00705C7C">
            <w:pPr>
              <w:tabs>
                <w:tab w:val="decimal" w:pos="668"/>
              </w:tabs>
              <w:ind w:right="-15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29AD424C" w14:textId="605710C3" w:rsidR="00C05234" w:rsidRDefault="00C05234" w:rsidP="00705C7C">
            <w:pPr>
              <w:tabs>
                <w:tab w:val="decimal" w:pos="81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15,000</w:t>
            </w:r>
          </w:p>
        </w:tc>
        <w:tc>
          <w:tcPr>
            <w:tcW w:w="567" w:type="dxa"/>
          </w:tcPr>
          <w:p w14:paraId="76D531AD" w14:textId="77777777" w:rsidR="00C05234" w:rsidRPr="00047E60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05234" w14:paraId="3B1167BF" w14:textId="77777777" w:rsidTr="00705C7C">
        <w:tc>
          <w:tcPr>
            <w:tcW w:w="2830" w:type="dxa"/>
          </w:tcPr>
          <w:p w14:paraId="7FCC23A8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80E92E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D7E5B02" w14:textId="77777777" w:rsidR="00C05234" w:rsidRDefault="00C05234" w:rsidP="00705C7C">
            <w:pPr>
              <w:tabs>
                <w:tab w:val="decimal" w:pos="739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</w:tcPr>
          <w:p w14:paraId="037638A4" w14:textId="77777777" w:rsidR="00C05234" w:rsidRDefault="00C05234" w:rsidP="00705C7C">
            <w:pPr>
              <w:tabs>
                <w:tab w:val="decimal" w:pos="668"/>
              </w:tabs>
              <w:ind w:right="-15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967A80B" w14:textId="77777777" w:rsidR="00C05234" w:rsidRDefault="00C05234" w:rsidP="00705C7C">
            <w:pPr>
              <w:tabs>
                <w:tab w:val="decimal" w:pos="81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A69E3D" w14:textId="77777777" w:rsidR="00C05234" w:rsidRPr="00047E60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5C5DF35" w14:textId="77777777" w:rsidR="00C05234" w:rsidRDefault="00C05234" w:rsidP="00C0523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310BF68" w14:textId="77777777" w:rsidR="00C05234" w:rsidRPr="00D55B44" w:rsidRDefault="00C05234" w:rsidP="00C0523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48BD9BE" w14:textId="77777777" w:rsidR="00C05234" w:rsidRDefault="00C05234" w:rsidP="00C0523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FD353F9" w14:textId="77777777" w:rsidR="00C05234" w:rsidRPr="00D55B44" w:rsidRDefault="00C05234" w:rsidP="00C05234">
      <w:pPr>
        <w:ind w:left="426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Based on the estimates, it is more beneficial for Yanek to claim capital allowances and running costs </w:t>
      </w:r>
      <w:r w:rsidRPr="534B7099">
        <w:rPr>
          <w:rFonts w:ascii="Arial" w:eastAsia="Arial" w:hAnsi="Arial" w:cs="Arial"/>
          <w:b/>
          <w:bCs/>
          <w:color w:val="FF0000"/>
          <w:sz w:val="19"/>
          <w:szCs w:val="19"/>
        </w:rPr>
        <w:t>(½)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>
        <w:rPr>
          <w:rFonts w:ascii="Arial" w:hAnsi="Arial" w:cs="Arial"/>
          <w:color w:val="FF0000"/>
          <w:sz w:val="20"/>
          <w:szCs w:val="20"/>
        </w:rPr>
        <w:t>(Credit given for any supported conclusion).</w:t>
      </w:r>
    </w:p>
    <w:p w14:paraId="46826A30" w14:textId="489984EC" w:rsidR="00C05234" w:rsidRDefault="00C05234" w:rsidP="00C05234">
      <w:pPr>
        <w:ind w:left="284"/>
        <w:jc w:val="right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(5)</w:t>
      </w:r>
    </w:p>
    <w:p w14:paraId="14308257" w14:textId="77777777" w:rsidR="00C05234" w:rsidRDefault="00C05234" w:rsidP="00C05234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3)   Gift of outbuilding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546"/>
        <w:gridCol w:w="1173"/>
        <w:gridCol w:w="704"/>
      </w:tblGrid>
      <w:tr w:rsidR="00C05234" w14:paraId="3BF4C169" w14:textId="77777777" w:rsidTr="001208B8">
        <w:tc>
          <w:tcPr>
            <w:tcW w:w="2410" w:type="dxa"/>
          </w:tcPr>
          <w:p w14:paraId="6F118095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46" w:type="dxa"/>
          </w:tcPr>
          <w:p w14:paraId="0D7EB863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</w:tcPr>
          <w:p w14:paraId="517462F0" w14:textId="77777777" w:rsidR="00C05234" w:rsidRDefault="00C05234" w:rsidP="00705C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</w:p>
        </w:tc>
        <w:tc>
          <w:tcPr>
            <w:tcW w:w="704" w:type="dxa"/>
          </w:tcPr>
          <w:p w14:paraId="79047B22" w14:textId="77777777" w:rsidR="00C05234" w:rsidRPr="00892099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05234" w14:paraId="27EB4461" w14:textId="77777777" w:rsidTr="001208B8">
        <w:tc>
          <w:tcPr>
            <w:tcW w:w="2410" w:type="dxa"/>
          </w:tcPr>
          <w:p w14:paraId="37ACAEF0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Sales value</w:t>
            </w:r>
          </w:p>
        </w:tc>
        <w:tc>
          <w:tcPr>
            <w:tcW w:w="2546" w:type="dxa"/>
          </w:tcPr>
          <w:p w14:paraId="76C00633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(market value)</w:t>
            </w:r>
          </w:p>
        </w:tc>
        <w:tc>
          <w:tcPr>
            <w:tcW w:w="1173" w:type="dxa"/>
          </w:tcPr>
          <w:p w14:paraId="3FBACAA3" w14:textId="77777777" w:rsidR="00C05234" w:rsidRDefault="00C05234" w:rsidP="00705C7C">
            <w:pPr>
              <w:tabs>
                <w:tab w:val="decimal" w:pos="89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250,000</w:t>
            </w:r>
          </w:p>
        </w:tc>
        <w:tc>
          <w:tcPr>
            <w:tcW w:w="704" w:type="dxa"/>
          </w:tcPr>
          <w:p w14:paraId="7BFCAFA5" w14:textId="77777777" w:rsidR="00C05234" w:rsidRPr="00892099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C26D8"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  <w:t>½</w:t>
            </w:r>
          </w:p>
        </w:tc>
      </w:tr>
      <w:tr w:rsidR="00C05234" w14:paraId="6984A6F1" w14:textId="77777777" w:rsidTr="001208B8">
        <w:tc>
          <w:tcPr>
            <w:tcW w:w="2410" w:type="dxa"/>
          </w:tcPr>
          <w:p w14:paraId="07AB0566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Cost</w:t>
            </w:r>
          </w:p>
        </w:tc>
        <w:tc>
          <w:tcPr>
            <w:tcW w:w="2546" w:type="dxa"/>
          </w:tcPr>
          <w:p w14:paraId="46FACA75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1E35D162" w14:textId="77777777" w:rsidR="00C05234" w:rsidRDefault="00C05234" w:rsidP="00705C7C">
            <w:pPr>
              <w:tabs>
                <w:tab w:val="decimal" w:pos="89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(95,000)</w:t>
            </w:r>
          </w:p>
        </w:tc>
        <w:tc>
          <w:tcPr>
            <w:tcW w:w="704" w:type="dxa"/>
          </w:tcPr>
          <w:p w14:paraId="11AE5F24" w14:textId="77777777" w:rsidR="00C05234" w:rsidRPr="00892099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C26D8"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  <w:t>½</w:t>
            </w:r>
          </w:p>
        </w:tc>
      </w:tr>
      <w:tr w:rsidR="00C05234" w14:paraId="3497F93F" w14:textId="77777777" w:rsidTr="001208B8">
        <w:tc>
          <w:tcPr>
            <w:tcW w:w="2410" w:type="dxa"/>
          </w:tcPr>
          <w:p w14:paraId="2105549A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46" w:type="dxa"/>
          </w:tcPr>
          <w:p w14:paraId="648B64BF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14:paraId="52A4D431" w14:textId="77777777" w:rsidR="00C05234" w:rsidRDefault="00C05234" w:rsidP="00705C7C">
            <w:pPr>
              <w:tabs>
                <w:tab w:val="decimal" w:pos="89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155,000</w:t>
            </w:r>
          </w:p>
        </w:tc>
        <w:tc>
          <w:tcPr>
            <w:tcW w:w="704" w:type="dxa"/>
          </w:tcPr>
          <w:p w14:paraId="186D4FB8" w14:textId="77777777" w:rsidR="00C05234" w:rsidRPr="00892099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05234" w14:paraId="287BBB2A" w14:textId="77777777" w:rsidTr="001208B8">
        <w:tc>
          <w:tcPr>
            <w:tcW w:w="2410" w:type="dxa"/>
          </w:tcPr>
          <w:p w14:paraId="4541B097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Gift relief</w:t>
            </w:r>
          </w:p>
        </w:tc>
        <w:tc>
          <w:tcPr>
            <w:tcW w:w="2546" w:type="dxa"/>
          </w:tcPr>
          <w:p w14:paraId="04206E5F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s.165</w:t>
            </w:r>
          </w:p>
        </w:tc>
        <w:tc>
          <w:tcPr>
            <w:tcW w:w="1173" w:type="dxa"/>
          </w:tcPr>
          <w:p w14:paraId="6B36D9FF" w14:textId="77777777" w:rsidR="00C05234" w:rsidRDefault="00C05234" w:rsidP="00705C7C">
            <w:pPr>
              <w:tabs>
                <w:tab w:val="decimal" w:pos="89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(120,000)</w:t>
            </w:r>
          </w:p>
        </w:tc>
        <w:tc>
          <w:tcPr>
            <w:tcW w:w="704" w:type="dxa"/>
          </w:tcPr>
          <w:p w14:paraId="32560146" w14:textId="77777777" w:rsidR="00C05234" w:rsidRPr="00892099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C26D8"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  <w:t>½</w:t>
            </w:r>
          </w:p>
        </w:tc>
      </w:tr>
      <w:tr w:rsidR="00C05234" w14:paraId="40EA9047" w14:textId="77777777" w:rsidTr="001208B8">
        <w:tc>
          <w:tcPr>
            <w:tcW w:w="2410" w:type="dxa"/>
          </w:tcPr>
          <w:p w14:paraId="2DC800D7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46" w:type="dxa"/>
          </w:tcPr>
          <w:p w14:paraId="6CD515FD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45B97B9A" w14:textId="77777777" w:rsidR="00C05234" w:rsidRDefault="00C05234" w:rsidP="00705C7C">
            <w:pPr>
              <w:tabs>
                <w:tab w:val="decimal" w:pos="89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dxa"/>
          </w:tcPr>
          <w:p w14:paraId="77C7A3F9" w14:textId="77777777" w:rsidR="00C05234" w:rsidRPr="00892099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05234" w14:paraId="669DAFBB" w14:textId="77777777" w:rsidTr="001208B8">
        <w:tc>
          <w:tcPr>
            <w:tcW w:w="2410" w:type="dxa"/>
          </w:tcPr>
          <w:p w14:paraId="01ADC159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Chargeable gain</w:t>
            </w:r>
          </w:p>
        </w:tc>
        <w:tc>
          <w:tcPr>
            <w:tcW w:w="2546" w:type="dxa"/>
          </w:tcPr>
          <w:p w14:paraId="01DF26BD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130,000 – 95,000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14:paraId="68DDC500" w14:textId="77777777" w:rsidR="00C05234" w:rsidRDefault="00C05234" w:rsidP="00705C7C">
            <w:pPr>
              <w:tabs>
                <w:tab w:val="decimal" w:pos="89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35,000</w:t>
            </w:r>
          </w:p>
        </w:tc>
        <w:tc>
          <w:tcPr>
            <w:tcW w:w="704" w:type="dxa"/>
          </w:tcPr>
          <w:p w14:paraId="1EDB8583" w14:textId="77777777" w:rsidR="00C05234" w:rsidRPr="00892099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</w:t>
            </w:r>
          </w:p>
        </w:tc>
      </w:tr>
      <w:tr w:rsidR="00C05234" w14:paraId="4F58E5AC" w14:textId="77777777" w:rsidTr="001208B8">
        <w:tc>
          <w:tcPr>
            <w:tcW w:w="2410" w:type="dxa"/>
          </w:tcPr>
          <w:p w14:paraId="4A6B7B2A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46" w:type="dxa"/>
          </w:tcPr>
          <w:p w14:paraId="1860D91F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</w:tcPr>
          <w:p w14:paraId="56762C17" w14:textId="77777777" w:rsidR="00C05234" w:rsidRDefault="00C05234" w:rsidP="00705C7C">
            <w:pPr>
              <w:tabs>
                <w:tab w:val="decimal" w:pos="89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dxa"/>
          </w:tcPr>
          <w:p w14:paraId="0E86402E" w14:textId="77777777" w:rsidR="00C05234" w:rsidRPr="00892099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05234" w14:paraId="19E6649B" w14:textId="77777777" w:rsidTr="001208B8">
        <w:tc>
          <w:tcPr>
            <w:tcW w:w="2410" w:type="dxa"/>
          </w:tcPr>
          <w:p w14:paraId="206FE3D5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Annual exempt amount</w:t>
            </w:r>
          </w:p>
        </w:tc>
        <w:tc>
          <w:tcPr>
            <w:tcW w:w="2546" w:type="dxa"/>
          </w:tcPr>
          <w:p w14:paraId="7F842EE1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0D07590A" w14:textId="77777777" w:rsidR="00C05234" w:rsidRDefault="00C05234" w:rsidP="00705C7C">
            <w:pPr>
              <w:tabs>
                <w:tab w:val="decimal" w:pos="89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(3,000)</w:t>
            </w:r>
          </w:p>
        </w:tc>
        <w:tc>
          <w:tcPr>
            <w:tcW w:w="704" w:type="dxa"/>
          </w:tcPr>
          <w:p w14:paraId="6DEF8C4D" w14:textId="77777777" w:rsidR="00C05234" w:rsidRPr="00892099" w:rsidRDefault="00C05234" w:rsidP="00705C7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C26D8"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  <w:t>½</w:t>
            </w:r>
          </w:p>
        </w:tc>
      </w:tr>
      <w:tr w:rsidR="00C05234" w14:paraId="0725CA5F" w14:textId="77777777" w:rsidTr="001208B8">
        <w:tc>
          <w:tcPr>
            <w:tcW w:w="2410" w:type="dxa"/>
          </w:tcPr>
          <w:p w14:paraId="36AE40E3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Taxable gain</w:t>
            </w:r>
          </w:p>
        </w:tc>
        <w:tc>
          <w:tcPr>
            <w:tcW w:w="2546" w:type="dxa"/>
          </w:tcPr>
          <w:p w14:paraId="55FC0F3E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double" w:sz="4" w:space="0" w:color="auto"/>
            </w:tcBorders>
          </w:tcPr>
          <w:p w14:paraId="41E1A201" w14:textId="072AF69D" w:rsidR="00C05234" w:rsidRDefault="00C05234" w:rsidP="00705C7C">
            <w:pPr>
              <w:tabs>
                <w:tab w:val="decimal" w:pos="89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32,000</w:t>
            </w:r>
          </w:p>
        </w:tc>
        <w:tc>
          <w:tcPr>
            <w:tcW w:w="704" w:type="dxa"/>
          </w:tcPr>
          <w:p w14:paraId="0810CA19" w14:textId="77777777" w:rsidR="00C05234" w:rsidRPr="001C26D8" w:rsidRDefault="00C05234" w:rsidP="00705C7C">
            <w:pPr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</w:pPr>
          </w:p>
        </w:tc>
      </w:tr>
      <w:tr w:rsidR="00C05234" w14:paraId="1559361E" w14:textId="77777777" w:rsidTr="001208B8">
        <w:tc>
          <w:tcPr>
            <w:tcW w:w="2410" w:type="dxa"/>
          </w:tcPr>
          <w:p w14:paraId="4FD15535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46" w:type="dxa"/>
          </w:tcPr>
          <w:p w14:paraId="2CBEC306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double" w:sz="4" w:space="0" w:color="auto"/>
            </w:tcBorders>
          </w:tcPr>
          <w:p w14:paraId="2D4C7ED1" w14:textId="77777777" w:rsidR="00C05234" w:rsidRDefault="00C05234" w:rsidP="00705C7C">
            <w:pPr>
              <w:tabs>
                <w:tab w:val="decimal" w:pos="89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dxa"/>
          </w:tcPr>
          <w:p w14:paraId="6AA9F642" w14:textId="77777777" w:rsidR="00C05234" w:rsidRPr="001C26D8" w:rsidRDefault="00C05234" w:rsidP="00705C7C">
            <w:pPr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</w:pPr>
          </w:p>
        </w:tc>
      </w:tr>
      <w:tr w:rsidR="00C05234" w14:paraId="4E8ECD86" w14:textId="77777777" w:rsidTr="001208B8">
        <w:tc>
          <w:tcPr>
            <w:tcW w:w="2410" w:type="dxa"/>
          </w:tcPr>
          <w:p w14:paraId="1A7DE535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Tax </w:t>
            </w:r>
          </w:p>
        </w:tc>
        <w:tc>
          <w:tcPr>
            <w:tcW w:w="2546" w:type="dxa"/>
          </w:tcPr>
          <w:p w14:paraId="6ACEE098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</w:tcPr>
          <w:p w14:paraId="1D8B05DB" w14:textId="77777777" w:rsidR="00C05234" w:rsidRDefault="00C05234" w:rsidP="00705C7C">
            <w:pPr>
              <w:tabs>
                <w:tab w:val="decimal" w:pos="89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dxa"/>
          </w:tcPr>
          <w:p w14:paraId="796C65EA" w14:textId="77777777" w:rsidR="00C05234" w:rsidRPr="001C26D8" w:rsidRDefault="00C05234" w:rsidP="00705C7C">
            <w:pPr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</w:pPr>
          </w:p>
        </w:tc>
      </w:tr>
      <w:tr w:rsidR="00C05234" w14:paraId="666C8E9B" w14:textId="77777777" w:rsidTr="001208B8">
        <w:tc>
          <w:tcPr>
            <w:tcW w:w="2410" w:type="dxa"/>
          </w:tcPr>
          <w:p w14:paraId="576F6FE9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2546" w:type="dxa"/>
          </w:tcPr>
          <w:p w14:paraId="69251C80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(37,700 – 30,000) x 10%</w:t>
            </w:r>
          </w:p>
        </w:tc>
        <w:tc>
          <w:tcPr>
            <w:tcW w:w="1173" w:type="dxa"/>
          </w:tcPr>
          <w:p w14:paraId="4FC3590E" w14:textId="77777777" w:rsidR="00C05234" w:rsidRDefault="00C05234" w:rsidP="00705C7C">
            <w:pPr>
              <w:tabs>
                <w:tab w:val="decimal" w:pos="89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770</w:t>
            </w:r>
          </w:p>
        </w:tc>
        <w:tc>
          <w:tcPr>
            <w:tcW w:w="704" w:type="dxa"/>
          </w:tcPr>
          <w:p w14:paraId="143C3FE9" w14:textId="77777777" w:rsidR="00C05234" w:rsidRPr="001C26D8" w:rsidRDefault="00C05234" w:rsidP="00705C7C">
            <w:pPr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</w:pPr>
            <w:r w:rsidRPr="001C26D8"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  <w:t>½</w:t>
            </w:r>
          </w:p>
        </w:tc>
      </w:tr>
      <w:tr w:rsidR="00C05234" w14:paraId="56E1B7C1" w14:textId="77777777" w:rsidTr="001208B8">
        <w:tc>
          <w:tcPr>
            <w:tcW w:w="2410" w:type="dxa"/>
          </w:tcPr>
          <w:p w14:paraId="6DA7BCA7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20%</w:t>
            </w:r>
          </w:p>
        </w:tc>
        <w:tc>
          <w:tcPr>
            <w:tcW w:w="2546" w:type="dxa"/>
          </w:tcPr>
          <w:p w14:paraId="56FD4588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(32,000 – 7,700) x 20%</w:t>
            </w:r>
          </w:p>
        </w:tc>
        <w:tc>
          <w:tcPr>
            <w:tcW w:w="1173" w:type="dxa"/>
          </w:tcPr>
          <w:p w14:paraId="4D615DC7" w14:textId="77777777" w:rsidR="00C05234" w:rsidRDefault="00C05234" w:rsidP="00705C7C">
            <w:pPr>
              <w:tabs>
                <w:tab w:val="decimal" w:pos="89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4,860</w:t>
            </w:r>
          </w:p>
        </w:tc>
        <w:tc>
          <w:tcPr>
            <w:tcW w:w="704" w:type="dxa"/>
          </w:tcPr>
          <w:p w14:paraId="2B57804C" w14:textId="77777777" w:rsidR="00C05234" w:rsidRPr="001C26D8" w:rsidRDefault="00C05234" w:rsidP="00705C7C">
            <w:pPr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</w:pPr>
            <w:r w:rsidRPr="001C26D8"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  <w:t>½</w:t>
            </w:r>
          </w:p>
        </w:tc>
      </w:tr>
      <w:tr w:rsidR="00C05234" w14:paraId="0C46EFA9" w14:textId="77777777" w:rsidTr="001208B8">
        <w:tc>
          <w:tcPr>
            <w:tcW w:w="2410" w:type="dxa"/>
          </w:tcPr>
          <w:p w14:paraId="2C534048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46" w:type="dxa"/>
          </w:tcPr>
          <w:p w14:paraId="10D5C37B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73B8F76F" w14:textId="77777777" w:rsidR="00C05234" w:rsidRDefault="00C05234" w:rsidP="00705C7C">
            <w:pPr>
              <w:tabs>
                <w:tab w:val="decimal" w:pos="89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dxa"/>
          </w:tcPr>
          <w:p w14:paraId="19F94E8B" w14:textId="77777777" w:rsidR="00C05234" w:rsidRPr="001C26D8" w:rsidRDefault="00C05234" w:rsidP="00705C7C">
            <w:pPr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</w:pPr>
          </w:p>
        </w:tc>
      </w:tr>
      <w:tr w:rsidR="00C05234" w14:paraId="1C7DFE72" w14:textId="77777777" w:rsidTr="001208B8">
        <w:tc>
          <w:tcPr>
            <w:tcW w:w="2410" w:type="dxa"/>
          </w:tcPr>
          <w:p w14:paraId="1864CC9C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Tax due</w:t>
            </w:r>
          </w:p>
        </w:tc>
        <w:tc>
          <w:tcPr>
            <w:tcW w:w="2546" w:type="dxa"/>
          </w:tcPr>
          <w:p w14:paraId="6E0A4892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double" w:sz="4" w:space="0" w:color="auto"/>
            </w:tcBorders>
          </w:tcPr>
          <w:p w14:paraId="1B8F0952" w14:textId="16439C7C" w:rsidR="00C05234" w:rsidRDefault="00C05234" w:rsidP="00705C7C">
            <w:pPr>
              <w:tabs>
                <w:tab w:val="decimal" w:pos="89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5,630</w:t>
            </w:r>
          </w:p>
        </w:tc>
        <w:tc>
          <w:tcPr>
            <w:tcW w:w="704" w:type="dxa"/>
          </w:tcPr>
          <w:p w14:paraId="59654111" w14:textId="77777777" w:rsidR="00C05234" w:rsidRPr="001C26D8" w:rsidRDefault="00C05234" w:rsidP="00705C7C">
            <w:pPr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</w:pPr>
          </w:p>
        </w:tc>
      </w:tr>
    </w:tbl>
    <w:p w14:paraId="4A33A3AF" w14:textId="77777777" w:rsidR="00C05234" w:rsidRPr="00705C7C" w:rsidRDefault="00C05234" w:rsidP="001208B8">
      <w:pPr>
        <w:spacing w:before="120" w:after="0"/>
        <w:ind w:left="284"/>
        <w:rPr>
          <w:rFonts w:ascii="Arial" w:hAnsi="Arial" w:cs="Arial"/>
          <w:color w:val="EE0000"/>
          <w:sz w:val="20"/>
          <w:szCs w:val="20"/>
        </w:rPr>
      </w:pPr>
      <w:r>
        <w:rPr>
          <w:rFonts w:ascii="Arial" w:hAnsi="Arial" w:cs="Arial"/>
          <w:color w:val="EE0000"/>
          <w:sz w:val="20"/>
          <w:szCs w:val="20"/>
        </w:rPr>
        <w:t>(credit will be given for using 18%/24% in accordance with Finance Act 2025)</w:t>
      </w:r>
    </w:p>
    <w:tbl>
      <w:tblPr>
        <w:tblStyle w:val="TableGrid"/>
        <w:tblpPr w:leftFromText="180" w:rightFromText="180" w:vertAnchor="text" w:horzAnchor="page" w:tblpX="1880" w:tblpY="5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1138"/>
        <w:gridCol w:w="597"/>
      </w:tblGrid>
      <w:tr w:rsidR="00C05234" w:rsidRPr="00892099" w14:paraId="43B6CA37" w14:textId="77777777" w:rsidTr="00705C7C">
        <w:tc>
          <w:tcPr>
            <w:tcW w:w="2724" w:type="dxa"/>
          </w:tcPr>
          <w:p w14:paraId="3A1B4E4F" w14:textId="77777777" w:rsidR="00C05234" w:rsidRPr="00892099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Yanek base cost</w:t>
            </w:r>
          </w:p>
        </w:tc>
        <w:tc>
          <w:tcPr>
            <w:tcW w:w="1138" w:type="dxa"/>
          </w:tcPr>
          <w:p w14:paraId="44980F74" w14:textId="77777777" w:rsidR="00C05234" w:rsidRPr="00892099" w:rsidRDefault="00C05234" w:rsidP="00705C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</w:p>
        </w:tc>
        <w:tc>
          <w:tcPr>
            <w:tcW w:w="597" w:type="dxa"/>
          </w:tcPr>
          <w:p w14:paraId="1895BE6B" w14:textId="77777777" w:rsidR="00C05234" w:rsidRPr="00892099" w:rsidRDefault="00C05234" w:rsidP="00705C7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05234" w:rsidRPr="00892099" w14:paraId="78531E19" w14:textId="77777777" w:rsidTr="00705C7C">
        <w:tc>
          <w:tcPr>
            <w:tcW w:w="2724" w:type="dxa"/>
          </w:tcPr>
          <w:p w14:paraId="5678746C" w14:textId="77777777" w:rsidR="00C05234" w:rsidRPr="00892099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</w:tcPr>
          <w:p w14:paraId="66174845" w14:textId="77777777" w:rsidR="00C05234" w:rsidRPr="00892099" w:rsidRDefault="00C05234" w:rsidP="00705C7C">
            <w:pPr>
              <w:tabs>
                <w:tab w:val="decimal" w:pos="855"/>
              </w:tabs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7" w:type="dxa"/>
          </w:tcPr>
          <w:p w14:paraId="263C74A1" w14:textId="77777777" w:rsidR="00C05234" w:rsidRPr="00892099" w:rsidRDefault="00C05234" w:rsidP="00705C7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05234" w:rsidRPr="00892099" w14:paraId="7C47C10E" w14:textId="77777777" w:rsidTr="00705C7C">
        <w:tc>
          <w:tcPr>
            <w:tcW w:w="2724" w:type="dxa"/>
          </w:tcPr>
          <w:p w14:paraId="27B6AE94" w14:textId="77777777" w:rsidR="00C05234" w:rsidRPr="00892099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Market value</w:t>
            </w:r>
          </w:p>
        </w:tc>
        <w:tc>
          <w:tcPr>
            <w:tcW w:w="1138" w:type="dxa"/>
          </w:tcPr>
          <w:p w14:paraId="2654233B" w14:textId="77777777" w:rsidR="00C05234" w:rsidRPr="00892099" w:rsidRDefault="00C05234" w:rsidP="00705C7C">
            <w:pPr>
              <w:tabs>
                <w:tab w:val="decimal" w:pos="855"/>
              </w:tabs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250,000</w:t>
            </w:r>
          </w:p>
        </w:tc>
        <w:tc>
          <w:tcPr>
            <w:tcW w:w="597" w:type="dxa"/>
          </w:tcPr>
          <w:p w14:paraId="04D86282" w14:textId="77777777" w:rsidR="00C05234" w:rsidRPr="00892099" w:rsidRDefault="00C05234" w:rsidP="00705C7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C26D8"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  <w:t>½</w:t>
            </w:r>
          </w:p>
        </w:tc>
      </w:tr>
      <w:tr w:rsidR="00C05234" w:rsidRPr="00892099" w14:paraId="2519C604" w14:textId="77777777" w:rsidTr="00705C7C">
        <w:tc>
          <w:tcPr>
            <w:tcW w:w="2724" w:type="dxa"/>
          </w:tcPr>
          <w:p w14:paraId="67C64040" w14:textId="77777777" w:rsidR="00C05234" w:rsidRPr="00892099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Less gift relief</w:t>
            </w:r>
          </w:p>
        </w:tc>
        <w:tc>
          <w:tcPr>
            <w:tcW w:w="1138" w:type="dxa"/>
          </w:tcPr>
          <w:p w14:paraId="3B9BD55B" w14:textId="77777777" w:rsidR="00C05234" w:rsidRPr="00892099" w:rsidRDefault="00C05234" w:rsidP="00705C7C">
            <w:pPr>
              <w:tabs>
                <w:tab w:val="decimal" w:pos="855"/>
              </w:tabs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(120,000)</w:t>
            </w:r>
          </w:p>
        </w:tc>
        <w:tc>
          <w:tcPr>
            <w:tcW w:w="597" w:type="dxa"/>
          </w:tcPr>
          <w:p w14:paraId="6454D26F" w14:textId="77777777" w:rsidR="00C05234" w:rsidRPr="00892099" w:rsidRDefault="00C05234" w:rsidP="00705C7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C26D8">
              <w:rPr>
                <w:rFonts w:ascii="Arial" w:eastAsia="Arial" w:hAnsi="Arial" w:cs="Arial"/>
                <w:b/>
                <w:bCs/>
                <w:color w:val="FF0000"/>
                <w:sz w:val="19"/>
                <w:szCs w:val="19"/>
              </w:rPr>
              <w:t>½</w:t>
            </w:r>
          </w:p>
        </w:tc>
      </w:tr>
      <w:tr w:rsidR="00C05234" w:rsidRPr="00892099" w14:paraId="06184E41" w14:textId="77777777" w:rsidTr="00705C7C">
        <w:tc>
          <w:tcPr>
            <w:tcW w:w="2724" w:type="dxa"/>
          </w:tcPr>
          <w:p w14:paraId="68CE4B30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4D275212" w14:textId="77777777" w:rsidR="00C05234" w:rsidRDefault="00C05234" w:rsidP="00705C7C">
            <w:pPr>
              <w:tabs>
                <w:tab w:val="decimal" w:pos="855"/>
              </w:tabs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7" w:type="dxa"/>
          </w:tcPr>
          <w:p w14:paraId="78844A03" w14:textId="77777777" w:rsidR="00C05234" w:rsidRPr="00892099" w:rsidRDefault="00C05234" w:rsidP="00705C7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05234" w:rsidRPr="00892099" w14:paraId="4FA05972" w14:textId="77777777" w:rsidTr="00705C7C">
        <w:tc>
          <w:tcPr>
            <w:tcW w:w="2724" w:type="dxa"/>
          </w:tcPr>
          <w:p w14:paraId="6D7EBC26" w14:textId="77777777" w:rsidR="00C05234" w:rsidRDefault="00C05234" w:rsidP="00705C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Base cost</w:t>
            </w:r>
          </w:p>
        </w:tc>
        <w:tc>
          <w:tcPr>
            <w:tcW w:w="1138" w:type="dxa"/>
            <w:tcBorders>
              <w:top w:val="single" w:sz="4" w:space="0" w:color="auto"/>
              <w:bottom w:val="double" w:sz="4" w:space="0" w:color="auto"/>
            </w:tcBorders>
          </w:tcPr>
          <w:p w14:paraId="3204E1E9" w14:textId="3AD70468" w:rsidR="00C05234" w:rsidRDefault="00C05234" w:rsidP="00705C7C">
            <w:pPr>
              <w:tabs>
                <w:tab w:val="decimal" w:pos="855"/>
              </w:tabs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130,000</w:t>
            </w:r>
          </w:p>
        </w:tc>
        <w:tc>
          <w:tcPr>
            <w:tcW w:w="597" w:type="dxa"/>
          </w:tcPr>
          <w:p w14:paraId="005B74E6" w14:textId="77777777" w:rsidR="00C05234" w:rsidRPr="00892099" w:rsidRDefault="00C05234" w:rsidP="00705C7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5594459A" w14:textId="77777777" w:rsidR="00C05234" w:rsidRPr="00892099" w:rsidRDefault="00C05234" w:rsidP="00C0523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43F0F58" w14:textId="77777777" w:rsidR="00C05234" w:rsidRDefault="00C05234" w:rsidP="00C05234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23C7A1C" w14:textId="77777777" w:rsidR="00C05234" w:rsidRPr="002469E7" w:rsidRDefault="00C05234" w:rsidP="00C05234">
      <w:pPr>
        <w:ind w:left="284"/>
        <w:rPr>
          <w:rFonts w:ascii="Arial" w:hAnsi="Arial" w:cs="Arial"/>
          <w:color w:val="000000" w:themeColor="text1"/>
          <w:sz w:val="20"/>
          <w:szCs w:val="20"/>
        </w:rPr>
      </w:pPr>
    </w:p>
    <w:p w14:paraId="15256788" w14:textId="77777777" w:rsidR="00C05234" w:rsidRDefault="00C05234" w:rsidP="00C05234">
      <w:pPr>
        <w:ind w:left="284"/>
        <w:jc w:val="right"/>
        <w:rPr>
          <w:rFonts w:ascii="Arial" w:hAnsi="Arial" w:cs="Arial"/>
          <w:color w:val="FF0000"/>
          <w:sz w:val="20"/>
          <w:szCs w:val="20"/>
        </w:rPr>
      </w:pPr>
    </w:p>
    <w:p w14:paraId="57017A7C" w14:textId="77777777" w:rsidR="00C05234" w:rsidRDefault="00C05234" w:rsidP="00C05234">
      <w:pPr>
        <w:ind w:left="284"/>
        <w:jc w:val="right"/>
        <w:rPr>
          <w:rFonts w:ascii="Arial" w:hAnsi="Arial" w:cs="Arial"/>
          <w:color w:val="FF0000"/>
          <w:sz w:val="20"/>
          <w:szCs w:val="20"/>
        </w:rPr>
      </w:pPr>
    </w:p>
    <w:p w14:paraId="2F2CFB51" w14:textId="77777777" w:rsidR="00C05234" w:rsidRDefault="00C05234" w:rsidP="00C05234">
      <w:pPr>
        <w:ind w:left="284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(5)</w:t>
      </w:r>
      <w:r>
        <w:rPr>
          <w:rFonts w:ascii="Arial" w:hAnsi="Arial" w:cs="Arial"/>
          <w:color w:val="FF0000"/>
          <w:sz w:val="20"/>
          <w:szCs w:val="20"/>
        </w:rPr>
        <w:tab/>
      </w:r>
    </w:p>
    <w:p w14:paraId="2DF722C4" w14:textId="77777777" w:rsidR="00C05234" w:rsidRPr="00527549" w:rsidRDefault="00C05234" w:rsidP="00C05234">
      <w:pPr>
        <w:ind w:left="284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lastRenderedPageBreak/>
        <w:t>Total (15)</w:t>
      </w:r>
    </w:p>
    <w:p w14:paraId="68C77232" w14:textId="35991930" w:rsidR="001308A5" w:rsidRPr="00AB5AE3" w:rsidRDefault="00BC5F45" w:rsidP="00130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1308A5" w:rsidRPr="00AB5AE3">
        <w:rPr>
          <w:rFonts w:ascii="Arial" w:hAnsi="Arial" w:cs="Arial"/>
          <w:sz w:val="20"/>
          <w:szCs w:val="20"/>
        </w:rPr>
        <w:t xml:space="preserve">. </w:t>
      </w:r>
    </w:p>
    <w:p w14:paraId="3E5533DC" w14:textId="3A19B926" w:rsidR="00D15729" w:rsidRDefault="001308A5" w:rsidP="001308A5">
      <w:pPr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1)</w:t>
      </w:r>
      <w:r w:rsidR="00A879D5">
        <w:rPr>
          <w:rFonts w:ascii="Arial" w:hAnsi="Arial" w:cs="Arial"/>
          <w:bCs/>
          <w:sz w:val="20"/>
          <w:szCs w:val="20"/>
        </w:rPr>
        <w:t xml:space="preserve"> </w:t>
      </w:r>
      <w:r w:rsidRPr="00A879D5">
        <w:rPr>
          <w:rFonts w:ascii="Arial" w:hAnsi="Arial" w:cs="Arial"/>
          <w:bCs/>
          <w:color w:val="FF0000"/>
          <w:sz w:val="20"/>
          <w:szCs w:val="20"/>
        </w:rPr>
        <w:t xml:space="preserve"> </w:t>
      </w:r>
    </w:p>
    <w:p w14:paraId="556195E5" w14:textId="3AC2DDC2" w:rsidR="00137ED7" w:rsidRDefault="00137ED7" w:rsidP="001308A5">
      <w:pPr>
        <w:rPr>
          <w:rFonts w:ascii="Arial" w:hAnsi="Arial" w:cs="Arial"/>
          <w:bCs/>
          <w:sz w:val="20"/>
          <w:szCs w:val="20"/>
        </w:rPr>
      </w:pPr>
      <w:r w:rsidRPr="004E1C81">
        <w:rPr>
          <w:rFonts w:ascii="Arial" w:hAnsi="Arial" w:cs="Arial"/>
          <w:b/>
          <w:sz w:val="20"/>
          <w:szCs w:val="20"/>
        </w:rPr>
        <w:t>Corporation Tax Computation for the year ended 31 March 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1134"/>
        <w:gridCol w:w="1508"/>
      </w:tblGrid>
      <w:tr w:rsidR="00137ED7" w14:paraId="7E3F0385" w14:textId="77777777" w:rsidTr="00FD461F">
        <w:tc>
          <w:tcPr>
            <w:tcW w:w="6374" w:type="dxa"/>
          </w:tcPr>
          <w:p w14:paraId="5F103D5F" w14:textId="77777777" w:rsidR="00137ED7" w:rsidRDefault="00137ED7" w:rsidP="001308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0F3EAE" w14:textId="4F3A82DD" w:rsidR="00137ED7" w:rsidRDefault="004E1C81" w:rsidP="004E1C8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</w:t>
            </w:r>
          </w:p>
        </w:tc>
        <w:tc>
          <w:tcPr>
            <w:tcW w:w="1508" w:type="dxa"/>
          </w:tcPr>
          <w:p w14:paraId="1CE45289" w14:textId="77777777" w:rsidR="00137ED7" w:rsidRPr="00D97705" w:rsidRDefault="00137ED7" w:rsidP="001308A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137ED7" w14:paraId="1217008A" w14:textId="77777777" w:rsidTr="00FD461F">
        <w:tc>
          <w:tcPr>
            <w:tcW w:w="6374" w:type="dxa"/>
          </w:tcPr>
          <w:p w14:paraId="5276F688" w14:textId="368F7F9C" w:rsidR="00137ED7" w:rsidRDefault="00137ED7" w:rsidP="001308A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Trading profits (W1)</w:t>
            </w:r>
          </w:p>
        </w:tc>
        <w:tc>
          <w:tcPr>
            <w:tcW w:w="1134" w:type="dxa"/>
          </w:tcPr>
          <w:p w14:paraId="38DCAAEE" w14:textId="7CD07CCC" w:rsidR="00137ED7" w:rsidRDefault="00FD461F" w:rsidP="004E1C8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150,784</w:t>
            </w:r>
          </w:p>
        </w:tc>
        <w:tc>
          <w:tcPr>
            <w:tcW w:w="1508" w:type="dxa"/>
          </w:tcPr>
          <w:p w14:paraId="0496390B" w14:textId="77777777" w:rsidR="00137ED7" w:rsidRPr="00D97705" w:rsidRDefault="00137ED7" w:rsidP="001308A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137ED7" w14:paraId="3590DB36" w14:textId="77777777" w:rsidTr="00FD461F">
        <w:tc>
          <w:tcPr>
            <w:tcW w:w="6374" w:type="dxa"/>
          </w:tcPr>
          <w:p w14:paraId="13609481" w14:textId="5E84E18E" w:rsidR="00137ED7" w:rsidRDefault="00BA4696" w:rsidP="001308A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Property income (W</w:t>
            </w:r>
            <w:r w:rsidR="00C37D6B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7B2DD554" w14:textId="7C40EC0D" w:rsidR="00137ED7" w:rsidRDefault="00FD461F" w:rsidP="004E1C8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19,000</w:t>
            </w:r>
          </w:p>
        </w:tc>
        <w:tc>
          <w:tcPr>
            <w:tcW w:w="1508" w:type="dxa"/>
          </w:tcPr>
          <w:p w14:paraId="285DE7C3" w14:textId="77777777" w:rsidR="00137ED7" w:rsidRPr="00D97705" w:rsidRDefault="00137ED7" w:rsidP="001308A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137ED7" w14:paraId="25816E04" w14:textId="77777777" w:rsidTr="00FD461F">
        <w:tc>
          <w:tcPr>
            <w:tcW w:w="6374" w:type="dxa"/>
          </w:tcPr>
          <w:p w14:paraId="11368960" w14:textId="7423BA7D" w:rsidR="00137ED7" w:rsidRDefault="00247739" w:rsidP="001308A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Less qualifying charitable donations </w:t>
            </w:r>
            <w:r w:rsidRPr="0024773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vs total profits</w:t>
            </w:r>
          </w:p>
        </w:tc>
        <w:tc>
          <w:tcPr>
            <w:tcW w:w="1134" w:type="dxa"/>
          </w:tcPr>
          <w:p w14:paraId="7440EAC8" w14:textId="1F173F18" w:rsidR="00137ED7" w:rsidRDefault="00247739" w:rsidP="00247739">
            <w:pPr>
              <w:ind w:right="-5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(500)</w:t>
            </w:r>
          </w:p>
        </w:tc>
        <w:tc>
          <w:tcPr>
            <w:tcW w:w="1508" w:type="dxa"/>
          </w:tcPr>
          <w:p w14:paraId="797C02B9" w14:textId="1A16849C" w:rsidR="00137ED7" w:rsidRPr="00D97705" w:rsidRDefault="00247739" w:rsidP="001308A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137ED7" w14:paraId="742843DE" w14:textId="77777777" w:rsidTr="00FD461F">
        <w:tc>
          <w:tcPr>
            <w:tcW w:w="6374" w:type="dxa"/>
          </w:tcPr>
          <w:p w14:paraId="71665E33" w14:textId="571E6C2D" w:rsidR="00137ED7" w:rsidRDefault="00D97705" w:rsidP="001308A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Less NTLR deficit (interest </w:t>
            </w:r>
            <w:r w:rsidR="00247739">
              <w:rPr>
                <w:rFonts w:ascii="Arial" w:hAnsi="Arial" w:cs="Arial"/>
                <w:bCs/>
                <w:sz w:val="20"/>
                <w:szCs w:val="20"/>
              </w:rPr>
              <w:t>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workshop loan)</w:t>
            </w:r>
            <w:r w:rsidR="0024773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47739" w:rsidRPr="0024773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vs any </w:t>
            </w:r>
            <w:r w:rsidR="0024773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profits</w:t>
            </w:r>
          </w:p>
        </w:tc>
        <w:tc>
          <w:tcPr>
            <w:tcW w:w="1134" w:type="dxa"/>
          </w:tcPr>
          <w:p w14:paraId="7F38C70E" w14:textId="46A7C8A9" w:rsidR="00137ED7" w:rsidRPr="00FD461F" w:rsidRDefault="00D97705" w:rsidP="00247739">
            <w:pPr>
              <w:ind w:right="-57"/>
              <w:jc w:val="righ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FD461F">
              <w:rPr>
                <w:rFonts w:ascii="Arial" w:hAnsi="Arial" w:cs="Arial"/>
                <w:bCs/>
                <w:sz w:val="20"/>
                <w:szCs w:val="20"/>
                <w:u w:val="single"/>
              </w:rPr>
              <w:t>(1,200)</w:t>
            </w:r>
          </w:p>
        </w:tc>
        <w:tc>
          <w:tcPr>
            <w:tcW w:w="1508" w:type="dxa"/>
          </w:tcPr>
          <w:p w14:paraId="40396018" w14:textId="05B65CCE" w:rsidR="00137ED7" w:rsidRPr="00D97705" w:rsidRDefault="00D97705" w:rsidP="001308A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97705">
              <w:rPr>
                <w:rFonts w:ascii="Arial" w:hAnsi="Arial" w:cs="Arial"/>
                <w:b/>
                <w:color w:val="FF0000"/>
                <w:sz w:val="20"/>
                <w:szCs w:val="20"/>
              </w:rPr>
              <w:t>(1)</w:t>
            </w:r>
          </w:p>
        </w:tc>
      </w:tr>
      <w:tr w:rsidR="00137ED7" w14:paraId="793F2DE6" w14:textId="77777777" w:rsidTr="00FD461F">
        <w:tc>
          <w:tcPr>
            <w:tcW w:w="6374" w:type="dxa"/>
          </w:tcPr>
          <w:p w14:paraId="47C0A2F8" w14:textId="672AEA92" w:rsidR="00137ED7" w:rsidRDefault="00D97705" w:rsidP="001308A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Taxable total profits</w:t>
            </w:r>
          </w:p>
        </w:tc>
        <w:tc>
          <w:tcPr>
            <w:tcW w:w="1134" w:type="dxa"/>
          </w:tcPr>
          <w:p w14:paraId="4438DFBB" w14:textId="40B5EBB4" w:rsidR="00137ED7" w:rsidRPr="00FD461F" w:rsidRDefault="00FD461F" w:rsidP="004E1C81">
            <w:pPr>
              <w:jc w:val="right"/>
              <w:rPr>
                <w:rFonts w:ascii="Arial" w:hAnsi="Arial" w:cs="Arial"/>
                <w:bCs/>
                <w:sz w:val="20"/>
                <w:szCs w:val="20"/>
                <w:u w:val="double"/>
              </w:rPr>
            </w:pPr>
            <w:r w:rsidRPr="00FD461F">
              <w:rPr>
                <w:rFonts w:ascii="Arial" w:hAnsi="Arial" w:cs="Arial"/>
                <w:bCs/>
                <w:sz w:val="20"/>
                <w:szCs w:val="20"/>
                <w:u w:val="double"/>
              </w:rPr>
              <w:t>168,084</w:t>
            </w:r>
          </w:p>
        </w:tc>
        <w:tc>
          <w:tcPr>
            <w:tcW w:w="1508" w:type="dxa"/>
          </w:tcPr>
          <w:p w14:paraId="54EBE864" w14:textId="77777777" w:rsidR="00137ED7" w:rsidRPr="00D97705" w:rsidRDefault="00137ED7" w:rsidP="001308A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3BFDB766" w14:textId="77777777" w:rsidR="00137ED7" w:rsidRPr="00137ED7" w:rsidRDefault="00137ED7" w:rsidP="001308A5">
      <w:pPr>
        <w:rPr>
          <w:rFonts w:ascii="Arial" w:hAnsi="Arial" w:cs="Arial"/>
          <w:bCs/>
          <w:sz w:val="20"/>
          <w:szCs w:val="20"/>
        </w:rPr>
      </w:pPr>
    </w:p>
    <w:p w14:paraId="139EB554" w14:textId="748BEFF9" w:rsidR="00AD4104" w:rsidRDefault="00AD4104" w:rsidP="001308A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Corporation Tax: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1134"/>
        <w:gridCol w:w="1508"/>
      </w:tblGrid>
      <w:tr w:rsidR="00FD461F" w14:paraId="23950CDE" w14:textId="77777777" w:rsidTr="00FD461F">
        <w:tc>
          <w:tcPr>
            <w:tcW w:w="6374" w:type="dxa"/>
          </w:tcPr>
          <w:p w14:paraId="79BBA15B" w14:textId="77777777" w:rsidR="00FD461F" w:rsidRDefault="00FD461F" w:rsidP="001308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2A1925" w14:textId="281B71A6" w:rsidR="00FD461F" w:rsidRDefault="00FD461F" w:rsidP="00FD461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</w:t>
            </w:r>
          </w:p>
        </w:tc>
        <w:tc>
          <w:tcPr>
            <w:tcW w:w="1508" w:type="dxa"/>
          </w:tcPr>
          <w:p w14:paraId="2013684D" w14:textId="77777777" w:rsidR="00FD461F" w:rsidRPr="005F4000" w:rsidRDefault="00FD461F" w:rsidP="001308A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D4104" w14:paraId="4464A22F" w14:textId="77777777" w:rsidTr="00FD461F">
        <w:tc>
          <w:tcPr>
            <w:tcW w:w="6374" w:type="dxa"/>
          </w:tcPr>
          <w:p w14:paraId="136357B6" w14:textId="5E6F74EE" w:rsidR="00AD4104" w:rsidRDefault="00AD4104" w:rsidP="001308A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Taxable total profits</w:t>
            </w:r>
          </w:p>
        </w:tc>
        <w:tc>
          <w:tcPr>
            <w:tcW w:w="1134" w:type="dxa"/>
          </w:tcPr>
          <w:p w14:paraId="6528AA8C" w14:textId="494417BC" w:rsidR="00AD4104" w:rsidRDefault="00FD461F" w:rsidP="00FD461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168,084</w:t>
            </w:r>
          </w:p>
        </w:tc>
        <w:tc>
          <w:tcPr>
            <w:tcW w:w="1508" w:type="dxa"/>
          </w:tcPr>
          <w:p w14:paraId="642396FF" w14:textId="77777777" w:rsidR="00AD4104" w:rsidRPr="005F4000" w:rsidRDefault="00AD4104" w:rsidP="001308A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D4104" w14:paraId="373CF859" w14:textId="77777777" w:rsidTr="00FD461F">
        <w:tc>
          <w:tcPr>
            <w:tcW w:w="6374" w:type="dxa"/>
          </w:tcPr>
          <w:p w14:paraId="63AEADFA" w14:textId="1A7A7763" w:rsidR="00AD4104" w:rsidRDefault="00AD4104" w:rsidP="001308A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Dividend income</w:t>
            </w:r>
          </w:p>
        </w:tc>
        <w:tc>
          <w:tcPr>
            <w:tcW w:w="1134" w:type="dxa"/>
          </w:tcPr>
          <w:p w14:paraId="3F5545E8" w14:textId="173CEC6D" w:rsidR="00AD4104" w:rsidRPr="00FD461F" w:rsidRDefault="00FD461F" w:rsidP="00FD461F">
            <w:pPr>
              <w:jc w:val="righ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FD461F">
              <w:rPr>
                <w:rFonts w:ascii="Arial" w:hAnsi="Arial" w:cs="Arial"/>
                <w:bCs/>
                <w:sz w:val="20"/>
                <w:szCs w:val="20"/>
                <w:u w:val="single"/>
              </w:rPr>
              <w:t>8,300</w:t>
            </w:r>
          </w:p>
        </w:tc>
        <w:tc>
          <w:tcPr>
            <w:tcW w:w="1508" w:type="dxa"/>
          </w:tcPr>
          <w:p w14:paraId="4567B94F" w14:textId="77777777" w:rsidR="00AD4104" w:rsidRPr="005F4000" w:rsidRDefault="00AD4104" w:rsidP="001308A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D4104" w14:paraId="1F5963FB" w14:textId="77777777" w:rsidTr="00FD461F">
        <w:tc>
          <w:tcPr>
            <w:tcW w:w="6374" w:type="dxa"/>
          </w:tcPr>
          <w:p w14:paraId="39103058" w14:textId="1A283693" w:rsidR="00AD4104" w:rsidRDefault="00AD4104" w:rsidP="001308A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Augmented profits</w:t>
            </w:r>
          </w:p>
        </w:tc>
        <w:tc>
          <w:tcPr>
            <w:tcW w:w="1134" w:type="dxa"/>
          </w:tcPr>
          <w:p w14:paraId="3D1B7AC8" w14:textId="6FC05789" w:rsidR="00AD4104" w:rsidRDefault="00FD461F" w:rsidP="00FD461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176,384</w:t>
            </w:r>
          </w:p>
        </w:tc>
        <w:tc>
          <w:tcPr>
            <w:tcW w:w="1508" w:type="dxa"/>
          </w:tcPr>
          <w:p w14:paraId="62422A30" w14:textId="5C4E1685" w:rsidR="00AD4104" w:rsidRPr="005F4000" w:rsidRDefault="005F4000" w:rsidP="001308A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F4000"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AD4104" w14:paraId="7312DF8A" w14:textId="77777777" w:rsidTr="00FD461F">
        <w:tc>
          <w:tcPr>
            <w:tcW w:w="6374" w:type="dxa"/>
          </w:tcPr>
          <w:p w14:paraId="435D6747" w14:textId="77777777" w:rsidR="00AD4104" w:rsidRDefault="00AD4104" w:rsidP="001308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4FF97D" w14:textId="77777777" w:rsidR="00AD4104" w:rsidRDefault="00AD4104" w:rsidP="00FD461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8" w:type="dxa"/>
          </w:tcPr>
          <w:p w14:paraId="2423236D" w14:textId="77777777" w:rsidR="00AD4104" w:rsidRPr="005F4000" w:rsidRDefault="00AD4104" w:rsidP="001308A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F4000" w14:paraId="1F5A8D78" w14:textId="77777777" w:rsidTr="00FD461F">
        <w:tc>
          <w:tcPr>
            <w:tcW w:w="6374" w:type="dxa"/>
          </w:tcPr>
          <w:p w14:paraId="37FB2E97" w14:textId="77777777" w:rsidR="005F4000" w:rsidRDefault="005F4000" w:rsidP="001308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371B91" w14:textId="77777777" w:rsidR="005F4000" w:rsidRDefault="005F4000" w:rsidP="00FD461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8" w:type="dxa"/>
          </w:tcPr>
          <w:p w14:paraId="6F2952CE" w14:textId="77777777" w:rsidR="005F4000" w:rsidRPr="005F4000" w:rsidRDefault="005F4000" w:rsidP="001308A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F4000" w14:paraId="2757FC6B" w14:textId="77777777" w:rsidTr="00FD461F">
        <w:tc>
          <w:tcPr>
            <w:tcW w:w="6374" w:type="dxa"/>
          </w:tcPr>
          <w:p w14:paraId="45B7CE04" w14:textId="24A7A823" w:rsidR="005F4000" w:rsidRDefault="00257C7A" w:rsidP="001308A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£168,084</w:t>
            </w:r>
            <w:r w:rsidR="005F4000">
              <w:rPr>
                <w:rFonts w:ascii="Arial" w:hAnsi="Arial" w:cs="Arial"/>
                <w:bCs/>
                <w:sz w:val="20"/>
                <w:szCs w:val="20"/>
              </w:rPr>
              <w:t xml:space="preserve"> @ 25%</w:t>
            </w:r>
          </w:p>
        </w:tc>
        <w:tc>
          <w:tcPr>
            <w:tcW w:w="1134" w:type="dxa"/>
          </w:tcPr>
          <w:p w14:paraId="376748D8" w14:textId="613E4415" w:rsidR="005F4000" w:rsidRDefault="00FD461F" w:rsidP="00FD461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42,021</w:t>
            </w:r>
          </w:p>
        </w:tc>
        <w:tc>
          <w:tcPr>
            <w:tcW w:w="1508" w:type="dxa"/>
          </w:tcPr>
          <w:p w14:paraId="106254B2" w14:textId="7C44FB9C" w:rsidR="005F4000" w:rsidRPr="005F4000" w:rsidRDefault="005F4000" w:rsidP="001308A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5F4000" w14:paraId="62333456" w14:textId="77777777" w:rsidTr="00FD461F">
        <w:tc>
          <w:tcPr>
            <w:tcW w:w="6374" w:type="dxa"/>
          </w:tcPr>
          <w:p w14:paraId="0F535B3A" w14:textId="30193EEC" w:rsidR="005F4000" w:rsidRDefault="005F4000" w:rsidP="001308A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Less Marginal relief</w:t>
            </w:r>
          </w:p>
        </w:tc>
        <w:tc>
          <w:tcPr>
            <w:tcW w:w="1134" w:type="dxa"/>
          </w:tcPr>
          <w:p w14:paraId="0BDF8A7A" w14:textId="77777777" w:rsidR="005F4000" w:rsidRDefault="005F4000" w:rsidP="00FD461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8" w:type="dxa"/>
          </w:tcPr>
          <w:p w14:paraId="19D02BF6" w14:textId="77777777" w:rsidR="005F4000" w:rsidRDefault="005F4000" w:rsidP="001308A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F4000" w14:paraId="2CB1803C" w14:textId="77777777" w:rsidTr="00FD461F">
        <w:tc>
          <w:tcPr>
            <w:tcW w:w="6374" w:type="dxa"/>
          </w:tcPr>
          <w:p w14:paraId="4B312D8E" w14:textId="6419F8BD" w:rsidR="005F4000" w:rsidRDefault="005F4000" w:rsidP="001308A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3/200 </w:t>
            </w:r>
            <w:r w:rsidRPr="005F4000"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  <w:r w:rsidRPr="005F4000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× (250,000 – </w:t>
            </w:r>
            <w:r w:rsidR="00FD461F">
              <w:rPr>
                <w:rFonts w:ascii="Arial" w:hAnsi="Arial" w:cs="Arial"/>
                <w:bCs/>
                <w:sz w:val="20"/>
                <w:szCs w:val="20"/>
              </w:rPr>
              <w:t>176,384)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4000"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  <w:r w:rsidRPr="005F4000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× </w:t>
            </w:r>
            <w:r w:rsidR="00FD461F">
              <w:rPr>
                <w:rFonts w:ascii="Arial" w:hAnsi="Arial" w:cs="Arial"/>
                <w:bCs/>
                <w:sz w:val="20"/>
                <w:szCs w:val="20"/>
              </w:rPr>
              <w:t>168,084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FD461F">
              <w:rPr>
                <w:rFonts w:ascii="Arial" w:hAnsi="Arial" w:cs="Arial"/>
                <w:bCs/>
                <w:sz w:val="20"/>
                <w:szCs w:val="20"/>
              </w:rPr>
              <w:t xml:space="preserve">176,384 </w:t>
            </w:r>
            <w:r w:rsidRPr="005F4000"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14:paraId="38AD75C8" w14:textId="488E83D0" w:rsidR="005F4000" w:rsidRPr="00FD461F" w:rsidRDefault="00FD461F" w:rsidP="00FD461F">
            <w:pPr>
              <w:ind w:right="-57"/>
              <w:jc w:val="righ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FD461F">
              <w:rPr>
                <w:rFonts w:ascii="Arial" w:hAnsi="Arial" w:cs="Arial"/>
                <w:bCs/>
                <w:sz w:val="20"/>
                <w:szCs w:val="20"/>
                <w:u w:val="single"/>
              </w:rPr>
              <w:t>(1,052)</w:t>
            </w:r>
          </w:p>
        </w:tc>
        <w:tc>
          <w:tcPr>
            <w:tcW w:w="1508" w:type="dxa"/>
          </w:tcPr>
          <w:p w14:paraId="718C4149" w14:textId="77777777" w:rsidR="005F4000" w:rsidRDefault="005F4000" w:rsidP="001308A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F4000" w14:paraId="00CC0E95" w14:textId="77777777" w:rsidTr="00FD461F">
        <w:tc>
          <w:tcPr>
            <w:tcW w:w="6374" w:type="dxa"/>
          </w:tcPr>
          <w:p w14:paraId="53235384" w14:textId="77777777" w:rsidR="005F4000" w:rsidRDefault="005F4000" w:rsidP="001308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47D17D" w14:textId="6323C523" w:rsidR="005F4000" w:rsidRPr="00FD461F" w:rsidRDefault="00FD461F" w:rsidP="00FD461F">
            <w:pPr>
              <w:jc w:val="right"/>
              <w:rPr>
                <w:rFonts w:ascii="Arial" w:hAnsi="Arial" w:cs="Arial"/>
                <w:bCs/>
                <w:sz w:val="20"/>
                <w:szCs w:val="20"/>
                <w:u w:val="doub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double"/>
              </w:rPr>
              <w:t>£</w:t>
            </w:r>
            <w:r w:rsidRPr="00FD461F">
              <w:rPr>
                <w:rFonts w:ascii="Arial" w:hAnsi="Arial" w:cs="Arial"/>
                <w:bCs/>
                <w:sz w:val="20"/>
                <w:szCs w:val="20"/>
                <w:u w:val="double"/>
              </w:rPr>
              <w:t>40,969</w:t>
            </w:r>
          </w:p>
        </w:tc>
        <w:tc>
          <w:tcPr>
            <w:tcW w:w="1508" w:type="dxa"/>
          </w:tcPr>
          <w:p w14:paraId="173C566B" w14:textId="77777777" w:rsidR="005F4000" w:rsidRDefault="005F4000" w:rsidP="001308A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53EE1301" w14:textId="77777777" w:rsidR="00AD4104" w:rsidRPr="00137ED7" w:rsidRDefault="00AD4104" w:rsidP="001308A5">
      <w:pPr>
        <w:rPr>
          <w:rFonts w:ascii="Arial" w:hAnsi="Arial" w:cs="Arial"/>
          <w:bCs/>
          <w:sz w:val="20"/>
          <w:szCs w:val="20"/>
        </w:rPr>
      </w:pPr>
    </w:p>
    <w:p w14:paraId="3D05819A" w14:textId="77777777" w:rsidR="004E1C81" w:rsidRDefault="001A483C" w:rsidP="001308A5">
      <w:pPr>
        <w:rPr>
          <w:rFonts w:ascii="Arial" w:hAnsi="Arial" w:cs="Arial"/>
          <w:sz w:val="20"/>
          <w:szCs w:val="20"/>
          <w:u w:val="single"/>
        </w:rPr>
      </w:pPr>
      <w:r w:rsidRPr="00EA1391">
        <w:rPr>
          <w:rFonts w:ascii="Arial" w:hAnsi="Arial" w:cs="Arial"/>
          <w:sz w:val="20"/>
          <w:szCs w:val="20"/>
          <w:u w:val="single"/>
        </w:rPr>
        <w:t>Working</w:t>
      </w:r>
      <w:r w:rsidR="004E1C81">
        <w:rPr>
          <w:rFonts w:ascii="Arial" w:hAnsi="Arial" w:cs="Arial"/>
          <w:sz w:val="20"/>
          <w:szCs w:val="20"/>
          <w:u w:val="single"/>
        </w:rPr>
        <w:t>s</w:t>
      </w:r>
    </w:p>
    <w:p w14:paraId="5686228C" w14:textId="517FFC99" w:rsidR="001A483C" w:rsidRDefault="004E1C81" w:rsidP="001308A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W1 Trading profits</w:t>
      </w:r>
      <w:r w:rsidR="00324E4F">
        <w:rPr>
          <w:rFonts w:ascii="Arial" w:hAnsi="Arial" w:cs="Arial"/>
          <w:sz w:val="20"/>
          <w:szCs w:val="20"/>
          <w:u w:val="singl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4E1C81" w14:paraId="5F11FA75" w14:textId="77777777" w:rsidTr="00FD461F">
        <w:tc>
          <w:tcPr>
            <w:tcW w:w="5949" w:type="dxa"/>
          </w:tcPr>
          <w:p w14:paraId="79205613" w14:textId="77777777" w:rsidR="004E1C81" w:rsidRDefault="004E1C81" w:rsidP="00130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931E55" w14:textId="45C9556E" w:rsidR="004E1C81" w:rsidRDefault="004E1C81" w:rsidP="004E1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1508" w:type="dxa"/>
          </w:tcPr>
          <w:p w14:paraId="6EFF9C09" w14:textId="77777777" w:rsidR="004E1C81" w:rsidRPr="004E1C81" w:rsidRDefault="004E1C81" w:rsidP="001308A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4E1C81" w14:paraId="7382CA3D" w14:textId="77777777" w:rsidTr="00FD461F">
        <w:tc>
          <w:tcPr>
            <w:tcW w:w="5949" w:type="dxa"/>
          </w:tcPr>
          <w:p w14:paraId="4FC237A4" w14:textId="14240B11" w:rsidR="004E1C81" w:rsidRDefault="004E1C81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Accounting profits</w:t>
            </w:r>
          </w:p>
        </w:tc>
        <w:tc>
          <w:tcPr>
            <w:tcW w:w="1559" w:type="dxa"/>
          </w:tcPr>
          <w:p w14:paraId="68DD5FF3" w14:textId="318DE910" w:rsidR="004E1C81" w:rsidRDefault="004E1C81" w:rsidP="004E1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125,680</w:t>
            </w:r>
          </w:p>
        </w:tc>
        <w:tc>
          <w:tcPr>
            <w:tcW w:w="1508" w:type="dxa"/>
          </w:tcPr>
          <w:p w14:paraId="0FB6D129" w14:textId="77777777" w:rsidR="004E1C81" w:rsidRPr="004E1C81" w:rsidRDefault="004E1C81" w:rsidP="001308A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24E4F" w14:paraId="185E21E7" w14:textId="77777777" w:rsidTr="00FD461F">
        <w:tc>
          <w:tcPr>
            <w:tcW w:w="5949" w:type="dxa"/>
          </w:tcPr>
          <w:p w14:paraId="4A056F1C" w14:textId="00FA4AAA" w:rsidR="00324E4F" w:rsidRDefault="00324E4F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Less:</w:t>
            </w:r>
          </w:p>
        </w:tc>
        <w:tc>
          <w:tcPr>
            <w:tcW w:w="1559" w:type="dxa"/>
          </w:tcPr>
          <w:p w14:paraId="4D845A71" w14:textId="77777777" w:rsidR="00324E4F" w:rsidRDefault="00324E4F" w:rsidP="004E1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698E6FA6" w14:textId="77777777" w:rsidR="00324E4F" w:rsidRPr="004E1C81" w:rsidRDefault="00324E4F" w:rsidP="001308A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24E4F" w14:paraId="60B419E0" w14:textId="77777777" w:rsidTr="00FD461F">
        <w:tc>
          <w:tcPr>
            <w:tcW w:w="5949" w:type="dxa"/>
          </w:tcPr>
          <w:p w14:paraId="37D24E67" w14:textId="6CA90060" w:rsidR="00324E4F" w:rsidRDefault="00324E4F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Rental income</w:t>
            </w:r>
          </w:p>
        </w:tc>
        <w:tc>
          <w:tcPr>
            <w:tcW w:w="1559" w:type="dxa"/>
          </w:tcPr>
          <w:p w14:paraId="1A16942C" w14:textId="26F5C881" w:rsidR="00324E4F" w:rsidRDefault="00324E4F" w:rsidP="00AD4104">
            <w:pPr>
              <w:ind w:right="-5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(24,000)</w:t>
            </w:r>
          </w:p>
        </w:tc>
        <w:tc>
          <w:tcPr>
            <w:tcW w:w="1508" w:type="dxa"/>
          </w:tcPr>
          <w:p w14:paraId="6F3F0BC9" w14:textId="766844D8" w:rsidR="00324E4F" w:rsidRPr="004E1C81" w:rsidRDefault="00324E4F" w:rsidP="001308A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</w:tr>
      <w:tr w:rsidR="00324E4F" w14:paraId="34EC8494" w14:textId="77777777" w:rsidTr="00FD461F">
        <w:tc>
          <w:tcPr>
            <w:tcW w:w="5949" w:type="dxa"/>
          </w:tcPr>
          <w:p w14:paraId="03AD86FB" w14:textId="22046FC3" w:rsidR="00324E4F" w:rsidRDefault="00324E4F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Dividend income</w:t>
            </w:r>
          </w:p>
        </w:tc>
        <w:tc>
          <w:tcPr>
            <w:tcW w:w="1559" w:type="dxa"/>
          </w:tcPr>
          <w:p w14:paraId="331FFA8A" w14:textId="280FCA85" w:rsidR="00324E4F" w:rsidRDefault="00324E4F" w:rsidP="00AD4104">
            <w:pPr>
              <w:ind w:right="-5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(8,300)</w:t>
            </w:r>
          </w:p>
        </w:tc>
        <w:tc>
          <w:tcPr>
            <w:tcW w:w="1508" w:type="dxa"/>
          </w:tcPr>
          <w:p w14:paraId="6CDB522D" w14:textId="4088A25F" w:rsidR="00324E4F" w:rsidRPr="004E1C81" w:rsidRDefault="00324E4F" w:rsidP="001308A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</w:tr>
      <w:tr w:rsidR="004E1C81" w14:paraId="6C00A300" w14:textId="77777777" w:rsidTr="00FD461F">
        <w:tc>
          <w:tcPr>
            <w:tcW w:w="5949" w:type="dxa"/>
          </w:tcPr>
          <w:p w14:paraId="7B9576C6" w14:textId="05C2D9AC" w:rsidR="004E1C81" w:rsidRDefault="004E1C81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 back:</w:t>
            </w:r>
          </w:p>
        </w:tc>
        <w:tc>
          <w:tcPr>
            <w:tcW w:w="1559" w:type="dxa"/>
          </w:tcPr>
          <w:p w14:paraId="2FFA8A6F" w14:textId="77777777" w:rsidR="004E1C81" w:rsidRDefault="004E1C81" w:rsidP="004E1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399D8B95" w14:textId="77777777" w:rsidR="004E1C81" w:rsidRPr="004E1C81" w:rsidRDefault="004E1C81" w:rsidP="001308A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4E1C81" w14:paraId="6A32B2D9" w14:textId="77777777" w:rsidTr="00FD461F">
        <w:tc>
          <w:tcPr>
            <w:tcW w:w="5949" w:type="dxa"/>
          </w:tcPr>
          <w:p w14:paraId="6F7A28F7" w14:textId="6EF1887A" w:rsidR="004E1C81" w:rsidRDefault="004E1C81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Directors’ bonuses</w:t>
            </w:r>
          </w:p>
        </w:tc>
        <w:tc>
          <w:tcPr>
            <w:tcW w:w="1559" w:type="dxa"/>
          </w:tcPr>
          <w:p w14:paraId="3C827036" w14:textId="430D9865" w:rsidR="004E1C81" w:rsidRDefault="004E1C81" w:rsidP="004E1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</w:tcPr>
          <w:p w14:paraId="7317916B" w14:textId="53ADC47B" w:rsidR="004E1C81" w:rsidRPr="004E1C81" w:rsidRDefault="004E1C81" w:rsidP="001308A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</w:t>
            </w:r>
            <w:proofErr w:type="gram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2)*</w:t>
            </w:r>
            <w:proofErr w:type="gramEnd"/>
          </w:p>
        </w:tc>
      </w:tr>
      <w:tr w:rsidR="004E1C81" w14:paraId="31D86C58" w14:textId="77777777" w:rsidTr="00FD461F">
        <w:tc>
          <w:tcPr>
            <w:tcW w:w="5949" w:type="dxa"/>
          </w:tcPr>
          <w:p w14:paraId="36042E23" w14:textId="65A59F53" w:rsidR="004E1C81" w:rsidRDefault="004E1C81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Pension contributions</w:t>
            </w:r>
          </w:p>
        </w:tc>
        <w:tc>
          <w:tcPr>
            <w:tcW w:w="1559" w:type="dxa"/>
          </w:tcPr>
          <w:p w14:paraId="596ABF7E" w14:textId="0F75DA59" w:rsidR="004E1C81" w:rsidRDefault="008F1BBB" w:rsidP="004E1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E1C81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508" w:type="dxa"/>
          </w:tcPr>
          <w:p w14:paraId="6F412940" w14:textId="01C18BC8" w:rsidR="004E1C81" w:rsidRPr="004E1C81" w:rsidRDefault="004E1C81" w:rsidP="001308A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</w:tr>
      <w:tr w:rsidR="004E1C81" w14:paraId="038FB512" w14:textId="77777777" w:rsidTr="00FD461F">
        <w:tc>
          <w:tcPr>
            <w:tcW w:w="5949" w:type="dxa"/>
          </w:tcPr>
          <w:p w14:paraId="56C13B9E" w14:textId="11DFBA0B" w:rsidR="004E1C81" w:rsidRDefault="008F1BBB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Building insurance costs re rented building 10% × £50,000</w:t>
            </w:r>
          </w:p>
        </w:tc>
        <w:tc>
          <w:tcPr>
            <w:tcW w:w="1559" w:type="dxa"/>
          </w:tcPr>
          <w:p w14:paraId="4E18F975" w14:textId="480221E7" w:rsidR="004E1C81" w:rsidRDefault="008F1BBB" w:rsidP="004E1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508" w:type="dxa"/>
          </w:tcPr>
          <w:p w14:paraId="2F26EE46" w14:textId="60B89DBA" w:rsidR="004E1C81" w:rsidRPr="004E1C81" w:rsidRDefault="008F1BBB" w:rsidP="001308A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</w:tr>
      <w:tr w:rsidR="004E1C81" w14:paraId="4A81EAD8" w14:textId="77777777" w:rsidTr="00FD461F">
        <w:tc>
          <w:tcPr>
            <w:tcW w:w="5949" w:type="dxa"/>
          </w:tcPr>
          <w:p w14:paraId="3B222B83" w14:textId="4A780263" w:rsidR="004E1C81" w:rsidRDefault="008F1BBB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Depreciation</w:t>
            </w:r>
          </w:p>
        </w:tc>
        <w:tc>
          <w:tcPr>
            <w:tcW w:w="1559" w:type="dxa"/>
          </w:tcPr>
          <w:p w14:paraId="28EC0E5E" w14:textId="5F2A9099" w:rsidR="004E1C81" w:rsidRDefault="009D425D" w:rsidP="004E1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AD410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D410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08" w:type="dxa"/>
          </w:tcPr>
          <w:p w14:paraId="02EFF475" w14:textId="41939E00" w:rsidR="004E1C81" w:rsidRPr="004E1C81" w:rsidRDefault="008F1BBB" w:rsidP="001308A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</w:tr>
      <w:tr w:rsidR="004E1C81" w14:paraId="39E8006D" w14:textId="77777777" w:rsidTr="00FD461F">
        <w:tc>
          <w:tcPr>
            <w:tcW w:w="5949" w:type="dxa"/>
          </w:tcPr>
          <w:p w14:paraId="751B3F1A" w14:textId="06AF07F6" w:rsidR="004E1C81" w:rsidRDefault="00247739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Replacement part for</w:t>
            </w:r>
            <w:r w:rsidR="009D425D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broken machine</w:t>
            </w:r>
          </w:p>
        </w:tc>
        <w:tc>
          <w:tcPr>
            <w:tcW w:w="1559" w:type="dxa"/>
          </w:tcPr>
          <w:p w14:paraId="3150C919" w14:textId="30292F4C" w:rsidR="004E1C81" w:rsidRDefault="00247739" w:rsidP="004E1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</w:tcPr>
          <w:p w14:paraId="033F9948" w14:textId="394CB5E6" w:rsidR="004E1C81" w:rsidRPr="004E1C81" w:rsidRDefault="00247739" w:rsidP="001308A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</w:t>
            </w:r>
            <w:proofErr w:type="gram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2)*</w:t>
            </w:r>
            <w:proofErr w:type="gramEnd"/>
          </w:p>
        </w:tc>
      </w:tr>
      <w:tr w:rsidR="005F4000" w14:paraId="460098C1" w14:textId="77777777" w:rsidTr="00FD461F">
        <w:tc>
          <w:tcPr>
            <w:tcW w:w="5949" w:type="dxa"/>
          </w:tcPr>
          <w:p w14:paraId="6FB0FE7B" w14:textId="585185FA" w:rsidR="005F4000" w:rsidRDefault="005F4000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Loss on disposal of </w:t>
            </w:r>
            <w:r w:rsidR="009D425D">
              <w:rPr>
                <w:rFonts w:ascii="Arial" w:hAnsi="Arial" w:cs="Arial"/>
                <w:sz w:val="20"/>
                <w:szCs w:val="20"/>
              </w:rPr>
              <w:t xml:space="preserve">a cutting </w:t>
            </w:r>
            <w:r>
              <w:rPr>
                <w:rFonts w:ascii="Arial" w:hAnsi="Arial" w:cs="Arial"/>
                <w:sz w:val="20"/>
                <w:szCs w:val="20"/>
              </w:rPr>
              <w:t>machine</w:t>
            </w:r>
          </w:p>
        </w:tc>
        <w:tc>
          <w:tcPr>
            <w:tcW w:w="1559" w:type="dxa"/>
          </w:tcPr>
          <w:p w14:paraId="741FAC44" w14:textId="081429E1" w:rsidR="005F4000" w:rsidRDefault="005F4000" w:rsidP="004E1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4,000</w:t>
            </w:r>
          </w:p>
        </w:tc>
        <w:tc>
          <w:tcPr>
            <w:tcW w:w="1508" w:type="dxa"/>
          </w:tcPr>
          <w:p w14:paraId="7E20A901" w14:textId="2715FA28" w:rsidR="005F4000" w:rsidRPr="004E1C81" w:rsidRDefault="005F4000" w:rsidP="001308A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</w:tr>
      <w:tr w:rsidR="005F4000" w14:paraId="5DB5521F" w14:textId="77777777" w:rsidTr="00FD461F">
        <w:tc>
          <w:tcPr>
            <w:tcW w:w="5949" w:type="dxa"/>
          </w:tcPr>
          <w:p w14:paraId="636DF84C" w14:textId="2792BF41" w:rsidR="005F4000" w:rsidRDefault="00711514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Donation to charity</w:t>
            </w:r>
          </w:p>
        </w:tc>
        <w:tc>
          <w:tcPr>
            <w:tcW w:w="1559" w:type="dxa"/>
          </w:tcPr>
          <w:p w14:paraId="0CDB5D05" w14:textId="79842E75" w:rsidR="005F4000" w:rsidRDefault="009D425D" w:rsidP="004E1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7115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</w:tcPr>
          <w:p w14:paraId="568C4163" w14:textId="036B8D9B" w:rsidR="005F4000" w:rsidRPr="004E1C81" w:rsidRDefault="00711514" w:rsidP="001308A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</w:tr>
      <w:tr w:rsidR="005F4000" w14:paraId="32DC01D9" w14:textId="77777777" w:rsidTr="00FD461F">
        <w:tc>
          <w:tcPr>
            <w:tcW w:w="5949" w:type="dxa"/>
          </w:tcPr>
          <w:p w14:paraId="3A9AA014" w14:textId="2A1C45A9" w:rsidR="005F4000" w:rsidRDefault="007F5E22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and Safety costs - fine</w:t>
            </w:r>
          </w:p>
        </w:tc>
        <w:tc>
          <w:tcPr>
            <w:tcW w:w="1559" w:type="dxa"/>
          </w:tcPr>
          <w:p w14:paraId="58FBE612" w14:textId="13F22E28" w:rsidR="005F4000" w:rsidRDefault="007F5E22" w:rsidP="004E1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15,000</w:t>
            </w:r>
          </w:p>
        </w:tc>
        <w:tc>
          <w:tcPr>
            <w:tcW w:w="1508" w:type="dxa"/>
          </w:tcPr>
          <w:p w14:paraId="52B63354" w14:textId="0F0F7C83" w:rsidR="005F4000" w:rsidRPr="004E1C81" w:rsidRDefault="007F5E22" w:rsidP="001308A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</w:tr>
      <w:tr w:rsidR="007F5E22" w14:paraId="30D458FE" w14:textId="77777777" w:rsidTr="00FD461F">
        <w:tc>
          <w:tcPr>
            <w:tcW w:w="5949" w:type="dxa"/>
          </w:tcPr>
          <w:p w14:paraId="0FE20A92" w14:textId="72A46C58" w:rsidR="007F5E22" w:rsidRDefault="007F5E22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and Safety costs - training</w:t>
            </w:r>
          </w:p>
        </w:tc>
        <w:tc>
          <w:tcPr>
            <w:tcW w:w="1559" w:type="dxa"/>
          </w:tcPr>
          <w:p w14:paraId="6DBC4C2B" w14:textId="28DD4FB3" w:rsidR="007F5E22" w:rsidRDefault="007F5E22" w:rsidP="004E1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</w:tcPr>
          <w:p w14:paraId="6BC2F23F" w14:textId="69CB60D4" w:rsidR="007F5E22" w:rsidRDefault="007F5E22" w:rsidP="001308A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</w:t>
            </w:r>
            <w:proofErr w:type="gram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2)*</w:t>
            </w:r>
            <w:proofErr w:type="gramEnd"/>
          </w:p>
        </w:tc>
      </w:tr>
      <w:tr w:rsidR="007F5E22" w14:paraId="2DA43625" w14:textId="77777777" w:rsidTr="00FD461F">
        <w:tc>
          <w:tcPr>
            <w:tcW w:w="5949" w:type="dxa"/>
          </w:tcPr>
          <w:p w14:paraId="46C69FCA" w14:textId="4FFFF0D3" w:rsidR="007F5E22" w:rsidRDefault="007F5E22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Client entertaining costs</w:t>
            </w:r>
          </w:p>
        </w:tc>
        <w:tc>
          <w:tcPr>
            <w:tcW w:w="1559" w:type="dxa"/>
          </w:tcPr>
          <w:p w14:paraId="4CECE54B" w14:textId="5877286F" w:rsidR="007F5E22" w:rsidRDefault="007F5E22" w:rsidP="004E1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08" w:type="dxa"/>
          </w:tcPr>
          <w:p w14:paraId="37255114" w14:textId="2B502169" w:rsidR="007F5E22" w:rsidRDefault="007F5E22" w:rsidP="001308A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</w:tr>
      <w:tr w:rsidR="007F5E22" w14:paraId="36816200" w14:textId="77777777" w:rsidTr="00FD461F">
        <w:tc>
          <w:tcPr>
            <w:tcW w:w="5949" w:type="dxa"/>
          </w:tcPr>
          <w:p w14:paraId="50B33625" w14:textId="4B47ED21" w:rsidR="007F5E22" w:rsidRDefault="007F5E22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entertaining costs</w:t>
            </w:r>
          </w:p>
        </w:tc>
        <w:tc>
          <w:tcPr>
            <w:tcW w:w="1559" w:type="dxa"/>
          </w:tcPr>
          <w:p w14:paraId="063104EF" w14:textId="2160F4CA" w:rsidR="007F5E22" w:rsidRDefault="007F5E22" w:rsidP="004E1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</w:tcPr>
          <w:p w14:paraId="2196EFFC" w14:textId="3A4E9243" w:rsidR="007F5E22" w:rsidRDefault="007F5E22" w:rsidP="001308A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</w:t>
            </w:r>
            <w:proofErr w:type="gram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2)*</w:t>
            </w:r>
            <w:proofErr w:type="gramEnd"/>
          </w:p>
        </w:tc>
      </w:tr>
      <w:tr w:rsidR="005F4000" w14:paraId="083D9509" w14:textId="77777777" w:rsidTr="00FD461F">
        <w:tc>
          <w:tcPr>
            <w:tcW w:w="5949" w:type="dxa"/>
          </w:tcPr>
          <w:p w14:paraId="0770CE69" w14:textId="72182465" w:rsidR="005F4000" w:rsidRDefault="00D97705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Overdraft interest</w:t>
            </w:r>
          </w:p>
        </w:tc>
        <w:tc>
          <w:tcPr>
            <w:tcW w:w="1559" w:type="dxa"/>
          </w:tcPr>
          <w:p w14:paraId="0DAB4E51" w14:textId="233932A0" w:rsidR="005F4000" w:rsidRDefault="00D97705" w:rsidP="004E1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08" w:type="dxa"/>
          </w:tcPr>
          <w:p w14:paraId="7FE8276E" w14:textId="479A35F4" w:rsidR="005F4000" w:rsidRPr="004E1C81" w:rsidRDefault="00D97705" w:rsidP="001308A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</w:t>
            </w:r>
            <w:proofErr w:type="gram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2)*</w:t>
            </w:r>
            <w:proofErr w:type="gramEnd"/>
          </w:p>
        </w:tc>
      </w:tr>
      <w:tr w:rsidR="00D97705" w14:paraId="578E9D2B" w14:textId="77777777" w:rsidTr="00FD461F">
        <w:tc>
          <w:tcPr>
            <w:tcW w:w="5949" w:type="dxa"/>
          </w:tcPr>
          <w:p w14:paraId="69F1A7C9" w14:textId="4C55E443" w:rsidR="00D97705" w:rsidRDefault="00D97705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Interest on workshop loan</w:t>
            </w:r>
          </w:p>
        </w:tc>
        <w:tc>
          <w:tcPr>
            <w:tcW w:w="1559" w:type="dxa"/>
          </w:tcPr>
          <w:p w14:paraId="76BEAA60" w14:textId="4121C80B" w:rsidR="00D97705" w:rsidRDefault="00D97705" w:rsidP="004E1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1,200</w:t>
            </w:r>
          </w:p>
        </w:tc>
        <w:tc>
          <w:tcPr>
            <w:tcW w:w="1508" w:type="dxa"/>
          </w:tcPr>
          <w:p w14:paraId="0B9B1559" w14:textId="2C2353DD" w:rsidR="00D97705" w:rsidRPr="004E1C81" w:rsidRDefault="00D97705" w:rsidP="001308A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</w:tr>
      <w:tr w:rsidR="005F4000" w14:paraId="3907041B" w14:textId="77777777" w:rsidTr="00FD461F">
        <w:tc>
          <w:tcPr>
            <w:tcW w:w="5949" w:type="dxa"/>
          </w:tcPr>
          <w:p w14:paraId="05D5547F" w14:textId="1CE91C40" w:rsidR="005F4000" w:rsidRDefault="005F4000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Plus balancing charge on disposal of machine</w:t>
            </w:r>
          </w:p>
        </w:tc>
        <w:tc>
          <w:tcPr>
            <w:tcW w:w="1559" w:type="dxa"/>
          </w:tcPr>
          <w:p w14:paraId="641734AC" w14:textId="4BE6FE9B" w:rsidR="005F4000" w:rsidRDefault="005F4000" w:rsidP="004E1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6,000</w:t>
            </w:r>
          </w:p>
        </w:tc>
        <w:tc>
          <w:tcPr>
            <w:tcW w:w="1508" w:type="dxa"/>
          </w:tcPr>
          <w:p w14:paraId="694C8E96" w14:textId="646F4D2A" w:rsidR="005F4000" w:rsidRPr="004E1C81" w:rsidRDefault="005F4000" w:rsidP="001308A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(1)</w:t>
            </w:r>
          </w:p>
        </w:tc>
      </w:tr>
      <w:tr w:rsidR="005F4000" w14:paraId="4E61FEED" w14:textId="77777777" w:rsidTr="00FD461F">
        <w:tc>
          <w:tcPr>
            <w:tcW w:w="5949" w:type="dxa"/>
          </w:tcPr>
          <w:p w14:paraId="4C833807" w14:textId="539E9D5A" w:rsidR="005F4000" w:rsidRDefault="00C37D6B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 capital allowances (W2)</w:t>
            </w:r>
          </w:p>
        </w:tc>
        <w:tc>
          <w:tcPr>
            <w:tcW w:w="1559" w:type="dxa"/>
          </w:tcPr>
          <w:p w14:paraId="61093983" w14:textId="743E4FCB" w:rsidR="005F4000" w:rsidRPr="00FD461F" w:rsidRDefault="00973CDC" w:rsidP="00FD461F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="00C37D6B" w:rsidRPr="00FD461F"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  <w:r w:rsidR="00711514" w:rsidRPr="00FD461F">
              <w:rPr>
                <w:rFonts w:ascii="Arial" w:hAnsi="Arial" w:cs="Arial"/>
                <w:sz w:val="20"/>
                <w:szCs w:val="20"/>
                <w:u w:val="single"/>
              </w:rPr>
              <w:t>2,096</w:t>
            </w:r>
            <w:r w:rsidR="00C37D6B" w:rsidRPr="00FD461F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</w:tc>
        <w:tc>
          <w:tcPr>
            <w:tcW w:w="1508" w:type="dxa"/>
          </w:tcPr>
          <w:p w14:paraId="39F02FAE" w14:textId="15552605" w:rsidR="005F4000" w:rsidRPr="004E1C81" w:rsidRDefault="00C37D6B" w:rsidP="001308A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</w:tr>
      <w:tr w:rsidR="00711514" w14:paraId="746B1859" w14:textId="77777777" w:rsidTr="00FD461F">
        <w:tc>
          <w:tcPr>
            <w:tcW w:w="5949" w:type="dxa"/>
          </w:tcPr>
          <w:p w14:paraId="2D0FEE1B" w14:textId="77777777" w:rsidR="00711514" w:rsidRDefault="00711514" w:rsidP="00130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2E5CEC" w14:textId="2CE7E211" w:rsidR="00711514" w:rsidRPr="00FD461F" w:rsidRDefault="00FD461F" w:rsidP="004E1C81">
            <w:pPr>
              <w:jc w:val="right"/>
              <w:rPr>
                <w:rFonts w:ascii="Arial" w:hAnsi="Arial" w:cs="Arial"/>
                <w:sz w:val="20"/>
                <w:szCs w:val="20"/>
                <w:u w:val="double"/>
              </w:rPr>
            </w:pPr>
            <w:r w:rsidRPr="00FD461F">
              <w:rPr>
                <w:rFonts w:ascii="Arial" w:hAnsi="Arial" w:cs="Arial"/>
                <w:sz w:val="20"/>
                <w:szCs w:val="20"/>
                <w:u w:val="double"/>
              </w:rPr>
              <w:t>150,784</w:t>
            </w:r>
          </w:p>
        </w:tc>
        <w:tc>
          <w:tcPr>
            <w:tcW w:w="1508" w:type="dxa"/>
          </w:tcPr>
          <w:p w14:paraId="28AF9EC8" w14:textId="77777777" w:rsidR="00711514" w:rsidRDefault="00711514" w:rsidP="001308A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363F8A70" w14:textId="77777777" w:rsidR="004E1C81" w:rsidRDefault="004E1C81" w:rsidP="001308A5">
      <w:pPr>
        <w:rPr>
          <w:rFonts w:ascii="Arial" w:hAnsi="Arial" w:cs="Arial"/>
          <w:sz w:val="20"/>
          <w:szCs w:val="20"/>
        </w:rPr>
      </w:pPr>
    </w:p>
    <w:p w14:paraId="0307F645" w14:textId="43EA4F61" w:rsidR="004E1C81" w:rsidRDefault="004E1C81" w:rsidP="001308A5">
      <w:pPr>
        <w:rPr>
          <w:rFonts w:ascii="Arial" w:hAnsi="Arial" w:cs="Arial"/>
          <w:i/>
          <w:iCs/>
          <w:sz w:val="20"/>
          <w:szCs w:val="20"/>
        </w:rPr>
      </w:pPr>
      <w:r w:rsidRPr="004E1C81">
        <w:rPr>
          <w:rFonts w:ascii="Arial" w:hAnsi="Arial" w:cs="Arial"/>
          <w:i/>
          <w:iCs/>
          <w:sz w:val="20"/>
          <w:szCs w:val="20"/>
        </w:rPr>
        <w:t>*</w:t>
      </w:r>
      <w:r w:rsidR="00D97705">
        <w:rPr>
          <w:rFonts w:ascii="Arial" w:hAnsi="Arial" w:cs="Arial"/>
          <w:i/>
          <w:iCs/>
          <w:sz w:val="20"/>
          <w:szCs w:val="20"/>
        </w:rPr>
        <w:t>Credit given for items which do not require adjustment, if omitted from a</w:t>
      </w:r>
      <w:r w:rsidRPr="004E1C81">
        <w:rPr>
          <w:rFonts w:ascii="Arial" w:hAnsi="Arial" w:cs="Arial"/>
          <w:i/>
          <w:iCs/>
          <w:sz w:val="20"/>
          <w:szCs w:val="20"/>
        </w:rPr>
        <w:t xml:space="preserve"> </w:t>
      </w:r>
      <w:r w:rsidR="00FD461F">
        <w:rPr>
          <w:rFonts w:ascii="Arial" w:hAnsi="Arial" w:cs="Arial"/>
          <w:i/>
          <w:iCs/>
          <w:sz w:val="20"/>
          <w:szCs w:val="20"/>
        </w:rPr>
        <w:t xml:space="preserve">completed </w:t>
      </w:r>
      <w:r w:rsidRPr="004E1C81">
        <w:rPr>
          <w:rFonts w:ascii="Arial" w:hAnsi="Arial" w:cs="Arial"/>
          <w:i/>
          <w:iCs/>
          <w:sz w:val="20"/>
          <w:szCs w:val="20"/>
        </w:rPr>
        <w:t>calculation</w:t>
      </w:r>
      <w:r w:rsidR="00D97705">
        <w:rPr>
          <w:rFonts w:ascii="Arial" w:hAnsi="Arial" w:cs="Arial"/>
          <w:i/>
          <w:iCs/>
          <w:sz w:val="20"/>
          <w:szCs w:val="20"/>
        </w:rPr>
        <w:t>.</w:t>
      </w:r>
    </w:p>
    <w:p w14:paraId="640C89F5" w14:textId="77777777" w:rsidR="00C05234" w:rsidRDefault="00C05234" w:rsidP="001308A5">
      <w:pPr>
        <w:rPr>
          <w:rFonts w:ascii="Arial" w:hAnsi="Arial" w:cs="Arial"/>
          <w:i/>
          <w:iCs/>
          <w:sz w:val="20"/>
          <w:szCs w:val="20"/>
        </w:rPr>
      </w:pPr>
    </w:p>
    <w:p w14:paraId="0B901FC0" w14:textId="77777777" w:rsidR="00C05234" w:rsidRDefault="00C05234" w:rsidP="001308A5">
      <w:pPr>
        <w:rPr>
          <w:rFonts w:ascii="Arial" w:hAnsi="Arial" w:cs="Arial"/>
          <w:i/>
          <w:iCs/>
          <w:sz w:val="20"/>
          <w:szCs w:val="20"/>
        </w:rPr>
      </w:pPr>
    </w:p>
    <w:p w14:paraId="66F66037" w14:textId="45351BE4" w:rsidR="00C37D6B" w:rsidRDefault="00C37D6B" w:rsidP="00C37D6B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W2 Capital allowances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228"/>
        <w:gridCol w:w="1796"/>
        <w:gridCol w:w="1796"/>
        <w:gridCol w:w="1276"/>
      </w:tblGrid>
      <w:tr w:rsidR="00C37D6B" w:rsidRPr="00C37D6B" w14:paraId="094BFE4A" w14:textId="77777777" w:rsidTr="00711514">
        <w:tc>
          <w:tcPr>
            <w:tcW w:w="2830" w:type="dxa"/>
          </w:tcPr>
          <w:p w14:paraId="447FBB86" w14:textId="77777777" w:rsidR="00C37D6B" w:rsidRPr="00C37D6B" w:rsidRDefault="00C37D6B" w:rsidP="00C37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14:paraId="7349CF0E" w14:textId="782732B1" w:rsidR="00C37D6B" w:rsidRPr="00C37D6B" w:rsidRDefault="009D425D" w:rsidP="00C37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</w:t>
            </w:r>
            <w:r w:rsidR="00C37D6B" w:rsidRPr="00C37D6B">
              <w:rPr>
                <w:rFonts w:ascii="Arial" w:hAnsi="Arial" w:cs="Arial"/>
                <w:sz w:val="20"/>
                <w:szCs w:val="20"/>
              </w:rPr>
              <w:t xml:space="preserve"> pool</w:t>
            </w:r>
          </w:p>
        </w:tc>
        <w:tc>
          <w:tcPr>
            <w:tcW w:w="1796" w:type="dxa"/>
          </w:tcPr>
          <w:p w14:paraId="719941F2" w14:textId="641D7A53" w:rsidR="00C37D6B" w:rsidRPr="00C37D6B" w:rsidRDefault="00C37D6B" w:rsidP="00C37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7D6B">
              <w:rPr>
                <w:rFonts w:ascii="Arial" w:hAnsi="Arial" w:cs="Arial"/>
                <w:sz w:val="20"/>
                <w:szCs w:val="20"/>
              </w:rPr>
              <w:t>Special rate pool</w:t>
            </w:r>
          </w:p>
        </w:tc>
        <w:tc>
          <w:tcPr>
            <w:tcW w:w="1796" w:type="dxa"/>
          </w:tcPr>
          <w:p w14:paraId="1F83D67B" w14:textId="2081C1CE" w:rsidR="00C37D6B" w:rsidRPr="00C37D6B" w:rsidRDefault="00C37D6B" w:rsidP="00C37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7D6B">
              <w:rPr>
                <w:rFonts w:ascii="Arial" w:hAnsi="Arial" w:cs="Arial"/>
                <w:sz w:val="20"/>
                <w:szCs w:val="20"/>
              </w:rPr>
              <w:t>Allowances</w:t>
            </w:r>
          </w:p>
        </w:tc>
        <w:tc>
          <w:tcPr>
            <w:tcW w:w="1276" w:type="dxa"/>
          </w:tcPr>
          <w:p w14:paraId="51E996D3" w14:textId="77777777" w:rsidR="00C37D6B" w:rsidRPr="00C37D6B" w:rsidRDefault="00C37D6B" w:rsidP="00C37D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D6B" w:rsidRPr="00C37D6B" w14:paraId="799A87BE" w14:textId="77777777" w:rsidTr="00711514">
        <w:tc>
          <w:tcPr>
            <w:tcW w:w="2830" w:type="dxa"/>
          </w:tcPr>
          <w:p w14:paraId="436703FF" w14:textId="77777777" w:rsidR="00C37D6B" w:rsidRPr="00C37D6B" w:rsidRDefault="00C37D6B" w:rsidP="00C37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14:paraId="6211206E" w14:textId="4188D2DA" w:rsidR="00C37D6B" w:rsidRPr="00C37D6B" w:rsidRDefault="00C37D6B" w:rsidP="00C37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7D6B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1796" w:type="dxa"/>
          </w:tcPr>
          <w:p w14:paraId="46161126" w14:textId="390DC837" w:rsidR="00C37D6B" w:rsidRPr="00C37D6B" w:rsidRDefault="00C37D6B" w:rsidP="00C37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7D6B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1796" w:type="dxa"/>
          </w:tcPr>
          <w:p w14:paraId="579CBBF0" w14:textId="60C6C9B5" w:rsidR="00C37D6B" w:rsidRPr="00C37D6B" w:rsidRDefault="00C37D6B" w:rsidP="00C37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7D6B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1276" w:type="dxa"/>
          </w:tcPr>
          <w:p w14:paraId="44688A9D" w14:textId="77777777" w:rsidR="00C37D6B" w:rsidRPr="00711514" w:rsidRDefault="00C37D6B" w:rsidP="00C37D6B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37D6B" w:rsidRPr="00C37D6B" w14:paraId="296134B1" w14:textId="77777777" w:rsidTr="00711514">
        <w:tc>
          <w:tcPr>
            <w:tcW w:w="2830" w:type="dxa"/>
          </w:tcPr>
          <w:p w14:paraId="385674A4" w14:textId="71AE7D42" w:rsidR="00C37D6B" w:rsidRPr="00C37D6B" w:rsidRDefault="00C37D6B" w:rsidP="00C37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TWDV</w:t>
            </w:r>
          </w:p>
        </w:tc>
        <w:tc>
          <w:tcPr>
            <w:tcW w:w="1228" w:type="dxa"/>
          </w:tcPr>
          <w:p w14:paraId="67C591B7" w14:textId="056B3AE6" w:rsidR="00C37D6B" w:rsidRPr="00C37D6B" w:rsidRDefault="00C37D6B" w:rsidP="00C37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7,200</w:t>
            </w:r>
          </w:p>
        </w:tc>
        <w:tc>
          <w:tcPr>
            <w:tcW w:w="1796" w:type="dxa"/>
          </w:tcPr>
          <w:p w14:paraId="21740707" w14:textId="61D256F0" w:rsidR="00C37D6B" w:rsidRPr="00C37D6B" w:rsidRDefault="00C37D6B" w:rsidP="00C37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796" w:type="dxa"/>
          </w:tcPr>
          <w:p w14:paraId="7B3E6072" w14:textId="77777777" w:rsidR="00C37D6B" w:rsidRPr="00C37D6B" w:rsidRDefault="00C37D6B" w:rsidP="00C37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857187" w14:textId="77777777" w:rsidR="00C37D6B" w:rsidRPr="00711514" w:rsidRDefault="00C37D6B" w:rsidP="00C37D6B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37D6B" w:rsidRPr="00C37D6B" w14:paraId="73BB3EA4" w14:textId="77777777" w:rsidTr="00711514">
        <w:tc>
          <w:tcPr>
            <w:tcW w:w="2830" w:type="dxa"/>
          </w:tcPr>
          <w:p w14:paraId="112F2C51" w14:textId="01CB5239" w:rsidR="00C37D6B" w:rsidRPr="00C37D6B" w:rsidRDefault="00C37D6B" w:rsidP="00C37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WDA @ 18%</w:t>
            </w:r>
          </w:p>
        </w:tc>
        <w:tc>
          <w:tcPr>
            <w:tcW w:w="1228" w:type="dxa"/>
          </w:tcPr>
          <w:p w14:paraId="59C3D3E0" w14:textId="7EB5632A" w:rsidR="00C37D6B" w:rsidRPr="00247739" w:rsidRDefault="00C37D6B" w:rsidP="00711514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47739">
              <w:rPr>
                <w:rFonts w:ascii="Arial" w:hAnsi="Arial" w:cs="Arial"/>
                <w:sz w:val="20"/>
                <w:szCs w:val="20"/>
                <w:u w:val="single"/>
              </w:rPr>
              <w:t>(1,296)</w:t>
            </w:r>
          </w:p>
        </w:tc>
        <w:tc>
          <w:tcPr>
            <w:tcW w:w="1796" w:type="dxa"/>
          </w:tcPr>
          <w:p w14:paraId="48A417E9" w14:textId="24431873" w:rsidR="00C37D6B" w:rsidRPr="00C37D6B" w:rsidRDefault="00C37D6B" w:rsidP="00711514">
            <w:pPr>
              <w:ind w:right="-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14:paraId="5A360FD3" w14:textId="773B9BD0" w:rsidR="00C37D6B" w:rsidRPr="00C37D6B" w:rsidRDefault="00711514" w:rsidP="00C37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1,296</w:t>
            </w:r>
          </w:p>
        </w:tc>
        <w:tc>
          <w:tcPr>
            <w:tcW w:w="1276" w:type="dxa"/>
          </w:tcPr>
          <w:p w14:paraId="01995E17" w14:textId="5201CAD3" w:rsidR="00C37D6B" w:rsidRPr="00711514" w:rsidRDefault="00711514" w:rsidP="00C37D6B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1151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</w:tr>
      <w:tr w:rsidR="00C37D6B" w:rsidRPr="00C37D6B" w14:paraId="25925560" w14:textId="77777777" w:rsidTr="00711514">
        <w:tc>
          <w:tcPr>
            <w:tcW w:w="2830" w:type="dxa"/>
          </w:tcPr>
          <w:p w14:paraId="715F12D0" w14:textId="0A1DA20E" w:rsidR="00C37D6B" w:rsidRPr="00C37D6B" w:rsidRDefault="00C37D6B" w:rsidP="00C37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WDA small balance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write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off</w:t>
            </w:r>
          </w:p>
        </w:tc>
        <w:tc>
          <w:tcPr>
            <w:tcW w:w="1228" w:type="dxa"/>
          </w:tcPr>
          <w:p w14:paraId="676196E4" w14:textId="77777777" w:rsidR="00C37D6B" w:rsidRPr="00C37D6B" w:rsidRDefault="00C37D6B" w:rsidP="00711514">
            <w:pPr>
              <w:ind w:right="-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14:paraId="25E6A73C" w14:textId="04641277" w:rsidR="00C37D6B" w:rsidRPr="00711514" w:rsidRDefault="00C37D6B" w:rsidP="00711514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11514">
              <w:rPr>
                <w:rFonts w:ascii="Arial" w:hAnsi="Arial" w:cs="Arial"/>
                <w:sz w:val="20"/>
                <w:szCs w:val="20"/>
                <w:u w:val="single"/>
              </w:rPr>
              <w:t>(800)</w:t>
            </w:r>
          </w:p>
        </w:tc>
        <w:tc>
          <w:tcPr>
            <w:tcW w:w="1796" w:type="dxa"/>
          </w:tcPr>
          <w:p w14:paraId="1CAA6CAF" w14:textId="71A1846D" w:rsidR="00C37D6B" w:rsidRPr="00711514" w:rsidRDefault="00711514" w:rsidP="00C37D6B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11514">
              <w:rPr>
                <w:rFonts w:ascii="Arial" w:hAnsi="Arial" w:cs="Arial"/>
                <w:sz w:val="20"/>
                <w:szCs w:val="20"/>
                <w:u w:val="single"/>
              </w:rPr>
              <w:t>800</w:t>
            </w:r>
          </w:p>
        </w:tc>
        <w:tc>
          <w:tcPr>
            <w:tcW w:w="1276" w:type="dxa"/>
          </w:tcPr>
          <w:p w14:paraId="2A2D43E4" w14:textId="1CCD2824" w:rsidR="00C37D6B" w:rsidRPr="00711514" w:rsidRDefault="00711514" w:rsidP="00C37D6B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1151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/2</w:t>
            </w:r>
            <w:r w:rsidRPr="0071151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711514" w:rsidRPr="00C37D6B" w14:paraId="4ECC667B" w14:textId="77777777" w:rsidTr="00711514">
        <w:tc>
          <w:tcPr>
            <w:tcW w:w="2830" w:type="dxa"/>
          </w:tcPr>
          <w:p w14:paraId="6CE27875" w14:textId="77777777" w:rsidR="00711514" w:rsidRDefault="00711514" w:rsidP="00C37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14:paraId="47341CCF" w14:textId="723F0200" w:rsidR="00711514" w:rsidRPr="009D425D" w:rsidRDefault="00711514" w:rsidP="00FD461F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D425D">
              <w:rPr>
                <w:rFonts w:ascii="Arial" w:hAnsi="Arial" w:cs="Arial"/>
                <w:sz w:val="20"/>
                <w:szCs w:val="20"/>
                <w:u w:val="single"/>
              </w:rPr>
              <w:t>5,904</w:t>
            </w:r>
          </w:p>
        </w:tc>
        <w:tc>
          <w:tcPr>
            <w:tcW w:w="1796" w:type="dxa"/>
          </w:tcPr>
          <w:p w14:paraId="3542183A" w14:textId="763CA61E" w:rsidR="00711514" w:rsidRPr="009D425D" w:rsidRDefault="00711514" w:rsidP="00711514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D425D">
              <w:rPr>
                <w:rFonts w:ascii="Arial" w:hAnsi="Arial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1796" w:type="dxa"/>
          </w:tcPr>
          <w:p w14:paraId="43A8398B" w14:textId="3BC92D7C" w:rsidR="00711514" w:rsidRPr="00FD461F" w:rsidRDefault="00711514" w:rsidP="00C37D6B">
            <w:pPr>
              <w:jc w:val="right"/>
              <w:rPr>
                <w:rFonts w:ascii="Arial" w:hAnsi="Arial" w:cs="Arial"/>
                <w:sz w:val="20"/>
                <w:szCs w:val="20"/>
                <w:u w:val="double"/>
              </w:rPr>
            </w:pPr>
            <w:r w:rsidRPr="00FD461F">
              <w:rPr>
                <w:rFonts w:ascii="Arial" w:hAnsi="Arial" w:cs="Arial"/>
                <w:sz w:val="20"/>
                <w:szCs w:val="20"/>
                <w:u w:val="double"/>
              </w:rPr>
              <w:t>2,096</w:t>
            </w:r>
          </w:p>
        </w:tc>
        <w:tc>
          <w:tcPr>
            <w:tcW w:w="1276" w:type="dxa"/>
          </w:tcPr>
          <w:p w14:paraId="27B4667C" w14:textId="77777777" w:rsidR="00711514" w:rsidRPr="00711514" w:rsidRDefault="00711514" w:rsidP="00C37D6B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001328F4" w14:textId="77777777" w:rsidR="00711514" w:rsidRDefault="00711514" w:rsidP="008F1BBB">
      <w:pPr>
        <w:rPr>
          <w:rFonts w:ascii="Arial" w:hAnsi="Arial" w:cs="Arial"/>
          <w:sz w:val="20"/>
          <w:szCs w:val="20"/>
          <w:u w:val="single"/>
        </w:rPr>
      </w:pPr>
    </w:p>
    <w:p w14:paraId="5993FAFD" w14:textId="71B04211" w:rsidR="008F1BBB" w:rsidRDefault="008F1BBB" w:rsidP="008F1BBB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</w:t>
      </w:r>
      <w:r w:rsidR="00C37D6B">
        <w:rPr>
          <w:rFonts w:ascii="Arial" w:hAnsi="Arial" w:cs="Arial"/>
          <w:sz w:val="20"/>
          <w:szCs w:val="20"/>
          <w:u w:val="single"/>
        </w:rPr>
        <w:t>3</w:t>
      </w:r>
      <w:r>
        <w:rPr>
          <w:rFonts w:ascii="Arial" w:hAnsi="Arial" w:cs="Arial"/>
          <w:sz w:val="20"/>
          <w:szCs w:val="20"/>
          <w:u w:val="single"/>
        </w:rPr>
        <w:t xml:space="preserve"> Property income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551"/>
        <w:gridCol w:w="1508"/>
      </w:tblGrid>
      <w:tr w:rsidR="008F1BBB" w14:paraId="63807210" w14:textId="77777777" w:rsidTr="00711514">
        <w:tc>
          <w:tcPr>
            <w:tcW w:w="4957" w:type="dxa"/>
          </w:tcPr>
          <w:p w14:paraId="1D10936E" w14:textId="77777777" w:rsidR="008F1BBB" w:rsidRDefault="008F1B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FF49C6F" w14:textId="77777777" w:rsidR="008F1BBB" w:rsidRDefault="008F1B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1508" w:type="dxa"/>
          </w:tcPr>
          <w:p w14:paraId="06220E04" w14:textId="77777777" w:rsidR="008F1BBB" w:rsidRPr="004E1C81" w:rsidRDefault="008F1BBB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F1BBB" w14:paraId="639CC58A" w14:textId="77777777" w:rsidTr="00711514">
        <w:tc>
          <w:tcPr>
            <w:tcW w:w="4957" w:type="dxa"/>
          </w:tcPr>
          <w:p w14:paraId="51A4BC02" w14:textId="0A31BC15" w:rsidR="008F1BBB" w:rsidRDefault="008F1B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Rental income</w:t>
            </w:r>
          </w:p>
        </w:tc>
        <w:tc>
          <w:tcPr>
            <w:tcW w:w="2551" w:type="dxa"/>
          </w:tcPr>
          <w:p w14:paraId="37CD7DA8" w14:textId="1B02F8D9" w:rsidR="008F1BBB" w:rsidRDefault="008F1B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24,000</w:t>
            </w:r>
          </w:p>
        </w:tc>
        <w:tc>
          <w:tcPr>
            <w:tcW w:w="1508" w:type="dxa"/>
          </w:tcPr>
          <w:p w14:paraId="615A6335" w14:textId="19DB1429" w:rsidR="008F1BBB" w:rsidRPr="004E1C81" w:rsidRDefault="008F1BBB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</w:tr>
      <w:tr w:rsidR="008F1BBB" w14:paraId="454D1F44" w14:textId="77777777" w:rsidTr="00711514">
        <w:tc>
          <w:tcPr>
            <w:tcW w:w="4957" w:type="dxa"/>
          </w:tcPr>
          <w:p w14:paraId="10531E72" w14:textId="6FA6B919" w:rsidR="008F1BBB" w:rsidRDefault="008F1B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 building insurance costs</w:t>
            </w:r>
          </w:p>
        </w:tc>
        <w:tc>
          <w:tcPr>
            <w:tcW w:w="2551" w:type="dxa"/>
          </w:tcPr>
          <w:p w14:paraId="5FC3B0B0" w14:textId="3FB43B04" w:rsidR="008F1BBB" w:rsidRPr="00AD4104" w:rsidRDefault="008F1BBB" w:rsidP="00AD4104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D4104">
              <w:rPr>
                <w:rFonts w:ascii="Arial" w:hAnsi="Arial" w:cs="Arial"/>
                <w:sz w:val="20"/>
                <w:szCs w:val="20"/>
                <w:u w:val="single"/>
              </w:rPr>
              <w:t>(5,000)</w:t>
            </w:r>
          </w:p>
        </w:tc>
        <w:tc>
          <w:tcPr>
            <w:tcW w:w="1508" w:type="dxa"/>
          </w:tcPr>
          <w:p w14:paraId="715E2F65" w14:textId="2E18A416" w:rsidR="008F1BBB" w:rsidRPr="004E1C81" w:rsidRDefault="008F1BBB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</w:tr>
      <w:tr w:rsidR="008F1BBB" w14:paraId="1DBAB06C" w14:textId="77777777" w:rsidTr="00711514">
        <w:tc>
          <w:tcPr>
            <w:tcW w:w="4957" w:type="dxa"/>
          </w:tcPr>
          <w:p w14:paraId="3AB54AFF" w14:textId="0AF7F37E" w:rsidR="008F1BBB" w:rsidRDefault="00AD41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Property income</w:t>
            </w:r>
          </w:p>
        </w:tc>
        <w:tc>
          <w:tcPr>
            <w:tcW w:w="2551" w:type="dxa"/>
          </w:tcPr>
          <w:p w14:paraId="580AE390" w14:textId="6474B022" w:rsidR="008F1BBB" w:rsidRPr="00FD461F" w:rsidRDefault="00AD4104">
            <w:pPr>
              <w:jc w:val="right"/>
              <w:rPr>
                <w:rFonts w:ascii="Arial" w:hAnsi="Arial" w:cs="Arial"/>
                <w:sz w:val="20"/>
                <w:szCs w:val="20"/>
                <w:u w:val="double"/>
              </w:rPr>
            </w:pPr>
            <w:r w:rsidRPr="00FD461F">
              <w:rPr>
                <w:rFonts w:ascii="Arial" w:hAnsi="Arial" w:cs="Arial"/>
                <w:sz w:val="20"/>
                <w:szCs w:val="20"/>
                <w:u w:val="double"/>
              </w:rPr>
              <w:t>19,000</w:t>
            </w:r>
          </w:p>
        </w:tc>
        <w:tc>
          <w:tcPr>
            <w:tcW w:w="1508" w:type="dxa"/>
          </w:tcPr>
          <w:p w14:paraId="34C8FDBB" w14:textId="0104DAD9" w:rsidR="008F1BBB" w:rsidRPr="004E1C81" w:rsidRDefault="008F1BBB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7E286EA9" w14:textId="1D180D43" w:rsidR="00F86060" w:rsidRPr="00B215A1" w:rsidRDefault="00F86060" w:rsidP="00F86060">
      <w:pPr>
        <w:ind w:left="7200" w:firstLine="720"/>
        <w:rPr>
          <w:rFonts w:ascii="Arial" w:hAnsi="Arial" w:cs="Arial"/>
          <w:b/>
          <w:bCs/>
          <w:color w:val="FF0000"/>
          <w:sz w:val="20"/>
          <w:szCs w:val="20"/>
        </w:rPr>
      </w:pPr>
      <w:r w:rsidRPr="00B215A1">
        <w:rPr>
          <w:rFonts w:ascii="Arial" w:hAnsi="Arial" w:cs="Arial"/>
          <w:b/>
          <w:bCs/>
          <w:color w:val="FF0000"/>
          <w:sz w:val="20"/>
          <w:szCs w:val="20"/>
        </w:rPr>
        <w:t>(</w:t>
      </w:r>
      <w:r w:rsidR="005F4000">
        <w:rPr>
          <w:rFonts w:ascii="Arial" w:hAnsi="Arial" w:cs="Arial"/>
          <w:b/>
          <w:bCs/>
          <w:color w:val="FF0000"/>
          <w:sz w:val="20"/>
          <w:szCs w:val="20"/>
        </w:rPr>
        <w:t>15</w:t>
      </w:r>
      <w:r w:rsidRPr="00B215A1">
        <w:rPr>
          <w:rFonts w:ascii="Arial" w:hAnsi="Arial" w:cs="Arial"/>
          <w:b/>
          <w:bCs/>
          <w:color w:val="FF0000"/>
          <w:sz w:val="20"/>
          <w:szCs w:val="20"/>
        </w:rPr>
        <w:t xml:space="preserve"> marks)</w:t>
      </w:r>
    </w:p>
    <w:p w14:paraId="3272A028" w14:textId="08B84509" w:rsidR="00AF0B29" w:rsidRPr="006651F9" w:rsidRDefault="00AF0B29" w:rsidP="00AF0B2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  <w:r w:rsidRPr="006651F9">
        <w:rPr>
          <w:rFonts w:ascii="Arial" w:hAnsi="Arial" w:cs="Arial"/>
          <w:bCs/>
          <w:sz w:val="20"/>
          <w:szCs w:val="20"/>
        </w:rPr>
        <w:t>)</w:t>
      </w:r>
    </w:p>
    <w:p w14:paraId="7276FAFD" w14:textId="424C5FD0" w:rsidR="00AF0B29" w:rsidRPr="004114BC" w:rsidRDefault="00AF0B29" w:rsidP="00AF0B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Enquiry and discovery assessment</w:t>
      </w:r>
    </w:p>
    <w:p w14:paraId="481D2CB6" w14:textId="479BC5EF" w:rsidR="00AF0B29" w:rsidRDefault="00AF0B29" w:rsidP="00AF0B2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return for the year ended 31 March 2024 was due by 31 March 2025 </w:t>
      </w:r>
      <w:r w:rsidRPr="006651F9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bCs/>
          <w:sz w:val="20"/>
          <w:szCs w:val="20"/>
        </w:rPr>
        <w:t xml:space="preserve"> as this is the later of 12 months after the end of the period of account and three months from the receipt of the notice to file </w:t>
      </w:r>
      <w:r w:rsidRPr="0062168E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bCs/>
          <w:sz w:val="20"/>
          <w:szCs w:val="20"/>
        </w:rPr>
        <w:t>.</w:t>
      </w:r>
    </w:p>
    <w:p w14:paraId="2249246D" w14:textId="480AE8F3" w:rsidR="00AF0B29" w:rsidRPr="006651F9" w:rsidRDefault="00AF0B29" w:rsidP="00AF0B2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As the return was filed late, HMRC can open an enquiry up to 12 months from the quarter date following the actual filing date </w:t>
      </w:r>
      <w:r w:rsidRPr="0062168E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ie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by 30 April 2026 </w:t>
      </w:r>
      <w:r w:rsidRPr="0062168E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bCs/>
          <w:sz w:val="20"/>
          <w:szCs w:val="20"/>
        </w:rPr>
        <w:t>.</w:t>
      </w:r>
    </w:p>
    <w:p w14:paraId="0CBF1EE3" w14:textId="07B0981E" w:rsidR="00AF0B29" w:rsidRDefault="00AF0B29" w:rsidP="00AF0B2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HMRC can raise a discovery assessment to make good a loss of tax </w:t>
      </w:r>
      <w:r w:rsidRPr="0062168E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bCs/>
          <w:sz w:val="20"/>
          <w:szCs w:val="20"/>
        </w:rPr>
        <w:t xml:space="preserve"> if an amount which ought to have been assessed has not </w:t>
      </w:r>
      <w:r w:rsidRPr="0062168E">
        <w:rPr>
          <w:rFonts w:ascii="Arial" w:hAnsi="Arial" w:cs="Arial"/>
          <w:b/>
          <w:color w:val="FF0000"/>
          <w:sz w:val="20"/>
          <w:szCs w:val="20"/>
        </w:rPr>
        <w:t>(1/2)</w:t>
      </w:r>
      <w:r w:rsidRPr="0062168E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if an assessment is insufficient </w:t>
      </w:r>
      <w:r w:rsidRPr="0062168E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bCs/>
          <w:sz w:val="20"/>
          <w:szCs w:val="20"/>
        </w:rPr>
        <w:t xml:space="preserve"> or if relief given is excessive </w:t>
      </w:r>
      <w:r w:rsidRPr="0062168E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bCs/>
          <w:sz w:val="20"/>
          <w:szCs w:val="20"/>
        </w:rPr>
        <w:t>.</w:t>
      </w:r>
    </w:p>
    <w:p w14:paraId="1B109673" w14:textId="5849F848" w:rsidR="00AF0B29" w:rsidRPr="006651F9" w:rsidRDefault="00AF0B29" w:rsidP="00AF0B29">
      <w:pPr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loss of tax must have been brought about carelessly or deliberately </w:t>
      </w:r>
      <w:r w:rsidRPr="00AF0B29">
        <w:rPr>
          <w:rFonts w:ascii="Arial" w:hAnsi="Arial" w:cs="Arial"/>
          <w:b/>
          <w:color w:val="FF0000"/>
          <w:sz w:val="20"/>
          <w:szCs w:val="20"/>
        </w:rPr>
        <w:t>(1/2)</w:t>
      </w:r>
      <w:r w:rsidRPr="00AF0B29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or the HMRC officer could not </w:t>
      </w:r>
      <w:r w:rsidR="00000CFC">
        <w:rPr>
          <w:rFonts w:ascii="Arial" w:hAnsi="Arial" w:cs="Arial"/>
          <w:bCs/>
          <w:sz w:val="20"/>
          <w:szCs w:val="20"/>
        </w:rPr>
        <w:t xml:space="preserve">have been </w:t>
      </w:r>
      <w:r>
        <w:rPr>
          <w:rFonts w:ascii="Arial" w:hAnsi="Arial" w:cs="Arial"/>
          <w:bCs/>
          <w:sz w:val="20"/>
          <w:szCs w:val="20"/>
        </w:rPr>
        <w:t>reasonably</w:t>
      </w:r>
      <w:r w:rsidR="00A8795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expected, from the information available</w:t>
      </w:r>
      <w:r w:rsidR="00000CFC">
        <w:rPr>
          <w:rFonts w:ascii="Arial" w:hAnsi="Arial" w:cs="Arial"/>
          <w:bCs/>
          <w:sz w:val="20"/>
          <w:szCs w:val="20"/>
        </w:rPr>
        <w:t xml:space="preserve"> by the enquiry deadline</w:t>
      </w:r>
      <w:r>
        <w:rPr>
          <w:rFonts w:ascii="Arial" w:hAnsi="Arial" w:cs="Arial"/>
          <w:bCs/>
          <w:sz w:val="20"/>
          <w:szCs w:val="20"/>
        </w:rPr>
        <w:t xml:space="preserve">, to be aware of the </w:t>
      </w:r>
      <w:r w:rsidR="00000CFC">
        <w:rPr>
          <w:rFonts w:ascii="Arial" w:hAnsi="Arial" w:cs="Arial"/>
          <w:bCs/>
          <w:sz w:val="20"/>
          <w:szCs w:val="20"/>
        </w:rPr>
        <w:t>situation</w:t>
      </w:r>
      <w:r>
        <w:rPr>
          <w:rFonts w:ascii="Arial" w:hAnsi="Arial" w:cs="Arial"/>
          <w:bCs/>
          <w:sz w:val="20"/>
          <w:szCs w:val="20"/>
        </w:rPr>
        <w:t xml:space="preserve"> giving rise to the loss of tax </w:t>
      </w:r>
      <w:r w:rsidRPr="0062168E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bCs/>
          <w:sz w:val="20"/>
          <w:szCs w:val="20"/>
        </w:rPr>
        <w:t>.</w:t>
      </w:r>
    </w:p>
    <w:p w14:paraId="66688527" w14:textId="77777777" w:rsidR="00AF0B29" w:rsidRPr="00B215A1" w:rsidRDefault="00AF0B29" w:rsidP="00AF0B29">
      <w:pPr>
        <w:jc w:val="right"/>
        <w:rPr>
          <w:rFonts w:ascii="Arial" w:hAnsi="Arial" w:cs="Arial"/>
          <w:b/>
          <w:bCs/>
          <w:color w:val="FF0000"/>
          <w:sz w:val="20"/>
          <w:szCs w:val="20"/>
        </w:rPr>
      </w:pPr>
      <w:r w:rsidRPr="00B215A1"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</w:rPr>
        <w:t>maximum 4</w:t>
      </w:r>
      <w:r w:rsidRPr="00B215A1">
        <w:rPr>
          <w:rFonts w:ascii="Arial" w:hAnsi="Arial" w:cs="Arial"/>
          <w:b/>
          <w:bCs/>
          <w:color w:val="FF0000"/>
          <w:sz w:val="20"/>
          <w:szCs w:val="20"/>
        </w:rPr>
        <w:t xml:space="preserve"> marks)</w:t>
      </w:r>
    </w:p>
    <w:p w14:paraId="7C527AA3" w14:textId="0E7A893E" w:rsidR="00AF0B29" w:rsidRPr="002F0C0E" w:rsidRDefault="00AF0B29" w:rsidP="00AF0B29">
      <w:pPr>
        <w:jc w:val="right"/>
        <w:rPr>
          <w:rFonts w:ascii="Arial" w:hAnsi="Arial" w:cs="Arial"/>
          <w:b/>
          <w:bCs/>
          <w:color w:val="FF0000"/>
          <w:sz w:val="20"/>
          <w:szCs w:val="20"/>
        </w:rPr>
      </w:pPr>
      <w:r w:rsidRPr="002F0C0E">
        <w:rPr>
          <w:rFonts w:ascii="Arial" w:hAnsi="Arial" w:cs="Arial"/>
          <w:b/>
          <w:bCs/>
          <w:color w:val="FF0000"/>
          <w:sz w:val="20"/>
          <w:szCs w:val="20"/>
        </w:rPr>
        <w:t>Total 1</w:t>
      </w:r>
      <w:r>
        <w:rPr>
          <w:rFonts w:ascii="Arial" w:hAnsi="Arial" w:cs="Arial"/>
          <w:b/>
          <w:bCs/>
          <w:color w:val="FF0000"/>
          <w:sz w:val="20"/>
          <w:szCs w:val="20"/>
        </w:rPr>
        <w:t>9</w:t>
      </w:r>
      <w:r w:rsidRPr="002F0C0E">
        <w:rPr>
          <w:rFonts w:ascii="Arial" w:hAnsi="Arial" w:cs="Arial"/>
          <w:b/>
          <w:bCs/>
          <w:color w:val="FF0000"/>
          <w:sz w:val="20"/>
          <w:szCs w:val="20"/>
        </w:rPr>
        <w:t xml:space="preserve"> marks</w:t>
      </w:r>
    </w:p>
    <w:p w14:paraId="24A8CFC7" w14:textId="77777777" w:rsidR="007E315F" w:rsidRDefault="007E315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3A4F5539" w14:textId="034C6419" w:rsidR="00F86060" w:rsidRPr="0057462A" w:rsidRDefault="0057462A" w:rsidP="005215C9">
      <w:pPr>
        <w:rPr>
          <w:rFonts w:ascii="Arial" w:hAnsi="Arial" w:cs="Arial"/>
          <w:bCs/>
          <w:sz w:val="20"/>
          <w:szCs w:val="20"/>
        </w:rPr>
      </w:pPr>
      <w:r w:rsidRPr="0057462A">
        <w:rPr>
          <w:rFonts w:ascii="Arial" w:hAnsi="Arial" w:cs="Arial"/>
          <w:bCs/>
          <w:sz w:val="20"/>
          <w:szCs w:val="20"/>
        </w:rPr>
        <w:lastRenderedPageBreak/>
        <w:t>5.</w:t>
      </w:r>
    </w:p>
    <w:p w14:paraId="4CC14644" w14:textId="570319EA" w:rsidR="0057462A" w:rsidRPr="006651F9" w:rsidRDefault="006651F9" w:rsidP="005215C9">
      <w:pPr>
        <w:rPr>
          <w:rFonts w:ascii="Arial" w:hAnsi="Arial" w:cs="Arial"/>
          <w:bCs/>
          <w:sz w:val="20"/>
          <w:szCs w:val="20"/>
        </w:rPr>
      </w:pPr>
      <w:r w:rsidRPr="006651F9">
        <w:rPr>
          <w:rFonts w:ascii="Arial" w:hAnsi="Arial" w:cs="Arial"/>
          <w:bCs/>
          <w:sz w:val="20"/>
          <w:szCs w:val="20"/>
        </w:rPr>
        <w:t>1)</w:t>
      </w:r>
    </w:p>
    <w:p w14:paraId="59EFFC9B" w14:textId="71ED1328" w:rsidR="006651F9" w:rsidRPr="004114BC" w:rsidRDefault="002959D8" w:rsidP="005215C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Investors’ relief</w:t>
      </w:r>
    </w:p>
    <w:p w14:paraId="0E58A7ED" w14:textId="47E6C4E6" w:rsidR="0057462A" w:rsidRDefault="002959D8" w:rsidP="001208B8">
      <w:pPr>
        <w:spacing w:after="120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Mackiem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Ltd is a trading company</w:t>
      </w:r>
      <w:r w:rsidR="006651F9">
        <w:rPr>
          <w:rFonts w:ascii="Arial" w:hAnsi="Arial" w:cs="Arial"/>
          <w:bCs/>
          <w:sz w:val="20"/>
          <w:szCs w:val="20"/>
        </w:rPr>
        <w:t xml:space="preserve"> </w:t>
      </w:r>
      <w:r w:rsidR="006651F9" w:rsidRPr="006651F9">
        <w:rPr>
          <w:rFonts w:ascii="Arial" w:hAnsi="Arial" w:cs="Arial"/>
          <w:b/>
          <w:color w:val="FF0000"/>
          <w:sz w:val="20"/>
          <w:szCs w:val="20"/>
        </w:rPr>
        <w:t>(1/2)</w:t>
      </w:r>
      <w:r w:rsidR="006651F9">
        <w:rPr>
          <w:rFonts w:ascii="Arial" w:hAnsi="Arial" w:cs="Arial"/>
          <w:bCs/>
          <w:sz w:val="20"/>
          <w:szCs w:val="20"/>
        </w:rPr>
        <w:t>.</w:t>
      </w:r>
    </w:p>
    <w:p w14:paraId="03DA2F93" w14:textId="4C3FB776" w:rsidR="006651F9" w:rsidRDefault="002959D8" w:rsidP="001208B8">
      <w:pPr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gain is within Liam’s lifetime limit of £10 million for investors’ relief</w:t>
      </w:r>
      <w:r w:rsidR="006651F9">
        <w:rPr>
          <w:rFonts w:ascii="Arial" w:hAnsi="Arial" w:cs="Arial"/>
          <w:bCs/>
          <w:sz w:val="20"/>
          <w:szCs w:val="20"/>
        </w:rPr>
        <w:t xml:space="preserve"> </w:t>
      </w:r>
      <w:r w:rsidR="006651F9" w:rsidRPr="0062168E">
        <w:rPr>
          <w:rFonts w:ascii="Arial" w:hAnsi="Arial" w:cs="Arial"/>
          <w:b/>
          <w:color w:val="FF0000"/>
          <w:sz w:val="20"/>
          <w:szCs w:val="20"/>
        </w:rPr>
        <w:t>(1/2)</w:t>
      </w:r>
      <w:r w:rsidR="006651F9">
        <w:rPr>
          <w:rFonts w:ascii="Arial" w:hAnsi="Arial" w:cs="Arial"/>
          <w:bCs/>
          <w:sz w:val="20"/>
          <w:szCs w:val="20"/>
        </w:rPr>
        <w:t>.</w:t>
      </w:r>
    </w:p>
    <w:p w14:paraId="72830FDA" w14:textId="0D30535D" w:rsidR="006651F9" w:rsidRPr="006651F9" w:rsidRDefault="002959D8" w:rsidP="001208B8">
      <w:pPr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shares were issued on or after 17 March 2016 </w:t>
      </w:r>
      <w:r w:rsidR="006651F9" w:rsidRPr="0062168E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bCs/>
          <w:sz w:val="20"/>
          <w:szCs w:val="20"/>
        </w:rPr>
        <w:t xml:space="preserve"> and were held continuously for at least three years </w:t>
      </w:r>
      <w:r w:rsidRPr="0062168E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bCs/>
          <w:sz w:val="20"/>
          <w:szCs w:val="20"/>
        </w:rPr>
        <w:t>.</w:t>
      </w:r>
    </w:p>
    <w:p w14:paraId="76A81130" w14:textId="12D05D1D" w:rsidR="0057462A" w:rsidRDefault="002959D8" w:rsidP="001208B8">
      <w:pPr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Liam has not been a director or employee </w:t>
      </w:r>
      <w:r w:rsidR="00F705C0">
        <w:rPr>
          <w:rFonts w:ascii="Arial" w:hAnsi="Arial" w:cs="Arial"/>
          <w:bCs/>
          <w:sz w:val="20"/>
          <w:szCs w:val="20"/>
        </w:rPr>
        <w:t xml:space="preserve">of </w:t>
      </w:r>
      <w:proofErr w:type="spellStart"/>
      <w:r w:rsidR="00F705C0">
        <w:rPr>
          <w:rFonts w:ascii="Arial" w:hAnsi="Arial" w:cs="Arial"/>
          <w:bCs/>
          <w:sz w:val="20"/>
          <w:szCs w:val="20"/>
        </w:rPr>
        <w:t>Mackiem</w:t>
      </w:r>
      <w:proofErr w:type="spellEnd"/>
      <w:r w:rsidR="00F705C0">
        <w:rPr>
          <w:rFonts w:ascii="Arial" w:hAnsi="Arial" w:cs="Arial"/>
          <w:bCs/>
          <w:sz w:val="20"/>
          <w:szCs w:val="20"/>
        </w:rPr>
        <w:t xml:space="preserve"> Ltd</w:t>
      </w:r>
      <w:r w:rsidR="006651F9">
        <w:rPr>
          <w:rFonts w:ascii="Arial" w:hAnsi="Arial" w:cs="Arial"/>
          <w:bCs/>
          <w:sz w:val="20"/>
          <w:szCs w:val="20"/>
        </w:rPr>
        <w:t xml:space="preserve"> </w:t>
      </w:r>
      <w:r w:rsidR="006651F9" w:rsidRPr="0062168E">
        <w:rPr>
          <w:rFonts w:ascii="Arial" w:hAnsi="Arial" w:cs="Arial"/>
          <w:b/>
          <w:color w:val="FF0000"/>
          <w:sz w:val="20"/>
          <w:szCs w:val="20"/>
        </w:rPr>
        <w:t>(1/2)</w:t>
      </w:r>
      <w:r w:rsidR="006651F9">
        <w:rPr>
          <w:rFonts w:ascii="Arial" w:hAnsi="Arial" w:cs="Arial"/>
          <w:bCs/>
          <w:sz w:val="20"/>
          <w:szCs w:val="20"/>
        </w:rPr>
        <w:t>.</w:t>
      </w:r>
    </w:p>
    <w:p w14:paraId="152D8300" w14:textId="395B13A1" w:rsidR="006651F9" w:rsidRDefault="002959D8" w:rsidP="001208B8">
      <w:pPr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Liam’s shares were new ordinary shares</w:t>
      </w:r>
      <w:r w:rsidR="006651F9">
        <w:rPr>
          <w:rFonts w:ascii="Arial" w:hAnsi="Arial" w:cs="Arial"/>
          <w:bCs/>
          <w:sz w:val="20"/>
          <w:szCs w:val="20"/>
        </w:rPr>
        <w:t xml:space="preserve"> </w:t>
      </w:r>
      <w:r w:rsidR="006651F9" w:rsidRPr="0062168E">
        <w:rPr>
          <w:rFonts w:ascii="Arial" w:hAnsi="Arial" w:cs="Arial"/>
          <w:b/>
          <w:color w:val="FF0000"/>
          <w:sz w:val="20"/>
          <w:szCs w:val="20"/>
        </w:rPr>
        <w:t>(1/2)</w:t>
      </w:r>
      <w:r w:rsidR="006651F9" w:rsidRPr="0062168E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which he subscribed for, for cash</w:t>
      </w:r>
      <w:r w:rsidR="006651F9">
        <w:rPr>
          <w:rFonts w:ascii="Arial" w:hAnsi="Arial" w:cs="Arial"/>
          <w:bCs/>
          <w:sz w:val="20"/>
          <w:szCs w:val="20"/>
        </w:rPr>
        <w:t xml:space="preserve"> </w:t>
      </w:r>
      <w:r w:rsidR="006651F9" w:rsidRPr="0062168E">
        <w:rPr>
          <w:rFonts w:ascii="Arial" w:hAnsi="Arial" w:cs="Arial"/>
          <w:b/>
          <w:color w:val="FF0000"/>
          <w:sz w:val="20"/>
          <w:szCs w:val="20"/>
        </w:rPr>
        <w:t>(1/2)</w:t>
      </w:r>
      <w:r w:rsidR="006651F9">
        <w:rPr>
          <w:rFonts w:ascii="Arial" w:hAnsi="Arial" w:cs="Arial"/>
          <w:bCs/>
          <w:sz w:val="20"/>
          <w:szCs w:val="20"/>
        </w:rPr>
        <w:t>.</w:t>
      </w:r>
      <w:r w:rsidR="00164F21">
        <w:rPr>
          <w:rFonts w:ascii="Arial" w:hAnsi="Arial" w:cs="Arial"/>
          <w:bCs/>
          <w:sz w:val="20"/>
          <w:szCs w:val="20"/>
        </w:rPr>
        <w:t xml:space="preserve"> The company was not listed at the time the shares were issued </w:t>
      </w:r>
      <w:r w:rsidR="00164F21" w:rsidRPr="0062168E">
        <w:rPr>
          <w:rFonts w:ascii="Arial" w:hAnsi="Arial" w:cs="Arial"/>
          <w:b/>
          <w:color w:val="FF0000"/>
          <w:sz w:val="20"/>
          <w:szCs w:val="20"/>
        </w:rPr>
        <w:t>(1/2)</w:t>
      </w:r>
      <w:r w:rsidR="00164F21">
        <w:rPr>
          <w:rFonts w:ascii="Arial" w:hAnsi="Arial" w:cs="Arial"/>
          <w:bCs/>
          <w:sz w:val="20"/>
          <w:szCs w:val="20"/>
        </w:rPr>
        <w:t>.</w:t>
      </w:r>
    </w:p>
    <w:p w14:paraId="68D971EA" w14:textId="0510EC86" w:rsidR="00164F21" w:rsidRPr="006651F9" w:rsidRDefault="00164F21" w:rsidP="001208B8">
      <w:pPr>
        <w:spacing w:after="120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claim must be made by 31 January </w:t>
      </w:r>
      <w:proofErr w:type="gramStart"/>
      <w:r>
        <w:rPr>
          <w:rFonts w:ascii="Arial" w:hAnsi="Arial" w:cs="Arial"/>
          <w:bCs/>
          <w:sz w:val="20"/>
          <w:szCs w:val="20"/>
        </w:rPr>
        <w:t>2027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so Liam is within the time limit for making the claim </w:t>
      </w:r>
      <w:r w:rsidRPr="0062168E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bCs/>
          <w:sz w:val="20"/>
          <w:szCs w:val="20"/>
        </w:rPr>
        <w:t>.</w:t>
      </w:r>
    </w:p>
    <w:p w14:paraId="5CBDDABD" w14:textId="2172E509" w:rsidR="0062168E" w:rsidRPr="00B215A1" w:rsidRDefault="0062168E" w:rsidP="001208B8">
      <w:pPr>
        <w:spacing w:after="120"/>
        <w:jc w:val="right"/>
        <w:rPr>
          <w:rFonts w:ascii="Arial" w:hAnsi="Arial" w:cs="Arial"/>
          <w:b/>
          <w:bCs/>
          <w:color w:val="FF0000"/>
          <w:sz w:val="20"/>
          <w:szCs w:val="20"/>
        </w:rPr>
      </w:pPr>
      <w:r w:rsidRPr="00B215A1">
        <w:rPr>
          <w:rFonts w:ascii="Arial" w:hAnsi="Arial" w:cs="Arial"/>
          <w:b/>
          <w:bCs/>
          <w:color w:val="FF0000"/>
          <w:sz w:val="20"/>
          <w:szCs w:val="20"/>
        </w:rPr>
        <w:t>(</w:t>
      </w:r>
      <w:r w:rsidR="00164F21">
        <w:rPr>
          <w:rFonts w:ascii="Arial" w:hAnsi="Arial" w:cs="Arial"/>
          <w:b/>
          <w:bCs/>
          <w:color w:val="FF0000"/>
          <w:sz w:val="20"/>
          <w:szCs w:val="20"/>
        </w:rPr>
        <w:t xml:space="preserve">maximum </w:t>
      </w:r>
      <w:r>
        <w:rPr>
          <w:rFonts w:ascii="Arial" w:hAnsi="Arial" w:cs="Arial"/>
          <w:b/>
          <w:bCs/>
          <w:color w:val="FF0000"/>
          <w:sz w:val="20"/>
          <w:szCs w:val="20"/>
        </w:rPr>
        <w:t>4</w:t>
      </w:r>
      <w:r w:rsidRPr="00B215A1">
        <w:rPr>
          <w:rFonts w:ascii="Arial" w:hAnsi="Arial" w:cs="Arial"/>
          <w:b/>
          <w:bCs/>
          <w:color w:val="FF0000"/>
          <w:sz w:val="20"/>
          <w:szCs w:val="20"/>
        </w:rPr>
        <w:t xml:space="preserve"> marks)</w:t>
      </w:r>
    </w:p>
    <w:p w14:paraId="4ACC2474" w14:textId="329D6BDF" w:rsidR="006651F9" w:rsidRPr="004114BC" w:rsidRDefault="006E3766" w:rsidP="001208B8">
      <w:pPr>
        <w:spacing w:after="120"/>
        <w:rPr>
          <w:rFonts w:ascii="Arial" w:hAnsi="Arial" w:cs="Arial"/>
          <w:bCs/>
          <w:sz w:val="20"/>
          <w:szCs w:val="20"/>
        </w:rPr>
      </w:pPr>
      <w:r w:rsidRPr="004114BC">
        <w:rPr>
          <w:rFonts w:ascii="Arial" w:hAnsi="Arial" w:cs="Arial"/>
          <w:bCs/>
          <w:sz w:val="20"/>
          <w:szCs w:val="20"/>
        </w:rPr>
        <w:t>2)</w:t>
      </w:r>
    </w:p>
    <w:p w14:paraId="3C622302" w14:textId="04B35A63" w:rsidR="00ED6B5C" w:rsidRDefault="00ED6B5C" w:rsidP="00ED6B5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Chargeable gain on sale of land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1270"/>
        <w:gridCol w:w="1083"/>
      </w:tblGrid>
      <w:tr w:rsidR="00ED6B5C" w14:paraId="0B11B2EB" w14:textId="77777777" w:rsidTr="00DA23C0">
        <w:tc>
          <w:tcPr>
            <w:tcW w:w="6663" w:type="dxa"/>
          </w:tcPr>
          <w:p w14:paraId="1BE5CA29" w14:textId="77777777" w:rsidR="00ED6B5C" w:rsidRDefault="00ED6B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98956D7" w14:textId="77777777" w:rsidR="00ED6B5C" w:rsidRDefault="00ED6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1083" w:type="dxa"/>
          </w:tcPr>
          <w:p w14:paraId="04D56F0B" w14:textId="77777777" w:rsidR="00ED6B5C" w:rsidRPr="00F86060" w:rsidRDefault="00ED6B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D6B5C" w14:paraId="23CF2638" w14:textId="77777777" w:rsidTr="00DA23C0">
        <w:tc>
          <w:tcPr>
            <w:tcW w:w="6663" w:type="dxa"/>
          </w:tcPr>
          <w:p w14:paraId="4109A482" w14:textId="77777777" w:rsidR="00ED6B5C" w:rsidRDefault="00ED6B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Proceeds</w:t>
            </w:r>
          </w:p>
        </w:tc>
        <w:tc>
          <w:tcPr>
            <w:tcW w:w="1270" w:type="dxa"/>
          </w:tcPr>
          <w:p w14:paraId="29F8DF7A" w14:textId="2288B91D" w:rsidR="00ED6B5C" w:rsidRDefault="00ED6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73,000</w:t>
            </w:r>
          </w:p>
        </w:tc>
        <w:tc>
          <w:tcPr>
            <w:tcW w:w="1083" w:type="dxa"/>
          </w:tcPr>
          <w:p w14:paraId="4BA21367" w14:textId="48C2CB87" w:rsidR="00ED6B5C" w:rsidRPr="00F86060" w:rsidRDefault="00ED6B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D6B5C" w14:paraId="630B3937" w14:textId="77777777" w:rsidTr="00DA23C0">
        <w:tc>
          <w:tcPr>
            <w:tcW w:w="6663" w:type="dxa"/>
          </w:tcPr>
          <w:p w14:paraId="633A080C" w14:textId="69B1BA47" w:rsidR="00ED6B5C" w:rsidRDefault="00ED6B5C" w:rsidP="00ED6B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 disposal costs</w:t>
            </w:r>
          </w:p>
        </w:tc>
        <w:tc>
          <w:tcPr>
            <w:tcW w:w="1270" w:type="dxa"/>
          </w:tcPr>
          <w:p w14:paraId="4453B250" w14:textId="3B15A7C1" w:rsidR="00ED6B5C" w:rsidRPr="00ED6B5C" w:rsidRDefault="00ED6B5C" w:rsidP="00ED6B5C">
            <w:pPr>
              <w:ind w:right="-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6B5C">
              <w:rPr>
                <w:rFonts w:ascii="Arial" w:hAnsi="Arial" w:cs="Arial"/>
                <w:sz w:val="20"/>
                <w:szCs w:val="20"/>
              </w:rPr>
              <w:t>(5,000)</w:t>
            </w:r>
          </w:p>
        </w:tc>
        <w:tc>
          <w:tcPr>
            <w:tcW w:w="1083" w:type="dxa"/>
          </w:tcPr>
          <w:p w14:paraId="59EC8DDD" w14:textId="18C23D47" w:rsidR="00ED6B5C" w:rsidRPr="00657CF0" w:rsidRDefault="00ED6B5C" w:rsidP="00ED6B5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57CF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</w:tr>
      <w:tr w:rsidR="00DA23C0" w14:paraId="5833B7E0" w14:textId="77777777" w:rsidTr="00DA23C0">
        <w:tc>
          <w:tcPr>
            <w:tcW w:w="6663" w:type="dxa"/>
          </w:tcPr>
          <w:p w14:paraId="547E409E" w14:textId="45A95EA1" w:rsidR="00DA23C0" w:rsidRDefault="00DA23C0" w:rsidP="00ED6B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 cost:</w:t>
            </w:r>
          </w:p>
        </w:tc>
        <w:tc>
          <w:tcPr>
            <w:tcW w:w="1270" w:type="dxa"/>
          </w:tcPr>
          <w:p w14:paraId="0A81E344" w14:textId="77777777" w:rsidR="00DA23C0" w:rsidRDefault="00DA23C0" w:rsidP="00ED6B5C">
            <w:pPr>
              <w:ind w:right="-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33F85077" w14:textId="77777777" w:rsidR="00DA23C0" w:rsidRPr="00F86060" w:rsidRDefault="00DA23C0" w:rsidP="00ED6B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23C0" w14:paraId="19F4874A" w14:textId="77777777" w:rsidTr="00DA23C0">
        <w:tc>
          <w:tcPr>
            <w:tcW w:w="6663" w:type="dxa"/>
          </w:tcPr>
          <w:p w14:paraId="5CF9F6FA" w14:textId="33FCFD03" w:rsidR="00DA23C0" w:rsidRDefault="00DA23C0" w:rsidP="00DA23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(£</w:t>
            </w:r>
            <w:r w:rsidR="009E3BB1">
              <w:rPr>
                <w:rFonts w:ascii="Arial" w:hAnsi="Arial" w:cs="Arial"/>
                <w:sz w:val="20"/>
                <w:szCs w:val="20"/>
              </w:rPr>
              <w:t>95</w:t>
            </w:r>
            <w:r>
              <w:rPr>
                <w:rFonts w:ascii="Arial" w:hAnsi="Arial" w:cs="Arial"/>
                <w:sz w:val="20"/>
                <w:szCs w:val="20"/>
              </w:rPr>
              <w:t>,000 + £</w:t>
            </w:r>
            <w:r w:rsidR="009E3BB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,000) </w:t>
            </w:r>
            <w:r w:rsidRPr="00DA23C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  <w:r w:rsidRPr="00DA23C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× £73,000 </w:t>
            </w:r>
            <w:r w:rsidRPr="00DA23C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  <w:r w:rsidRPr="00DA23C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/(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£73,000 + 240,000) </w:t>
            </w:r>
            <w:r w:rsidRPr="00DA23C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  <w:tc>
          <w:tcPr>
            <w:tcW w:w="1270" w:type="dxa"/>
          </w:tcPr>
          <w:p w14:paraId="7C84BD58" w14:textId="72FCAB4B" w:rsidR="00DA23C0" w:rsidRPr="00ED6B5C" w:rsidRDefault="00DA23C0" w:rsidP="00DA23C0">
            <w:pPr>
              <w:ind w:right="-5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9E3BB1">
              <w:rPr>
                <w:rFonts w:ascii="Arial" w:hAnsi="Arial" w:cs="Arial"/>
                <w:sz w:val="20"/>
                <w:szCs w:val="20"/>
              </w:rPr>
              <w:t>22,856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3" w:type="dxa"/>
          </w:tcPr>
          <w:p w14:paraId="0B60C1B9" w14:textId="06A15F20" w:rsidR="00DA23C0" w:rsidRPr="00F86060" w:rsidRDefault="00DA23C0" w:rsidP="00DA23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23C0" w14:paraId="18C84AD6" w14:textId="77777777" w:rsidTr="00DA23C0">
        <w:tc>
          <w:tcPr>
            <w:tcW w:w="6663" w:type="dxa"/>
          </w:tcPr>
          <w:p w14:paraId="7AAD364C" w14:textId="135A239B" w:rsidR="00DA23C0" w:rsidRDefault="00DA23C0" w:rsidP="00DA23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 indexation allowance:</w:t>
            </w:r>
          </w:p>
        </w:tc>
        <w:tc>
          <w:tcPr>
            <w:tcW w:w="1270" w:type="dxa"/>
          </w:tcPr>
          <w:p w14:paraId="6208F85E" w14:textId="77777777" w:rsidR="00DA23C0" w:rsidRPr="00F86060" w:rsidRDefault="00DA23C0" w:rsidP="00DA23C0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83" w:type="dxa"/>
          </w:tcPr>
          <w:p w14:paraId="0D2D2A9C" w14:textId="77777777" w:rsidR="00DA23C0" w:rsidRPr="00657CF0" w:rsidRDefault="00DA23C0" w:rsidP="00DA23C0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A23C0" w14:paraId="5AFA45EF" w14:textId="77777777" w:rsidTr="00DA23C0">
        <w:tc>
          <w:tcPr>
            <w:tcW w:w="6663" w:type="dxa"/>
          </w:tcPr>
          <w:p w14:paraId="75E86E8C" w14:textId="0656CBA7" w:rsidR="00DA23C0" w:rsidRDefault="00DA23C0" w:rsidP="00DA23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9E3BB1">
              <w:rPr>
                <w:rFonts w:ascii="Arial" w:hAnsi="Arial" w:cs="Arial"/>
                <w:sz w:val="20"/>
                <w:szCs w:val="20"/>
              </w:rPr>
              <w:t>22,856</w:t>
            </w:r>
            <w:r>
              <w:rPr>
                <w:rFonts w:ascii="Arial" w:hAnsi="Arial" w:cs="Arial"/>
                <w:sz w:val="20"/>
                <w:szCs w:val="20"/>
              </w:rPr>
              <w:t xml:space="preserve"> × 0.361 </w:t>
            </w:r>
            <w:r w:rsidRPr="00DA23C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</w:t>
            </w:r>
            <w:proofErr w:type="gramStart"/>
            <w:r w:rsidRPr="00DA23C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)</w:t>
            </w:r>
            <w:r w:rsidRPr="00DA23C0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278.1 – 204.4)/204.4 </w:t>
            </w:r>
            <w:r w:rsidRPr="00DA23C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  <w:tc>
          <w:tcPr>
            <w:tcW w:w="1270" w:type="dxa"/>
          </w:tcPr>
          <w:p w14:paraId="70E5DE2D" w14:textId="709A259D" w:rsidR="00DA23C0" w:rsidRPr="00F86060" w:rsidRDefault="00DA23C0" w:rsidP="00DA23C0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  <w:r w:rsidR="009E3BB1">
              <w:rPr>
                <w:rFonts w:ascii="Arial" w:hAnsi="Arial" w:cs="Arial"/>
                <w:sz w:val="20"/>
                <w:szCs w:val="20"/>
                <w:u w:val="single"/>
              </w:rPr>
              <w:t>8,251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</w:tc>
        <w:tc>
          <w:tcPr>
            <w:tcW w:w="1083" w:type="dxa"/>
          </w:tcPr>
          <w:p w14:paraId="3D896526" w14:textId="77777777" w:rsidR="00DA23C0" w:rsidRPr="00657CF0" w:rsidRDefault="00DA23C0" w:rsidP="00DA23C0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A23C0" w14:paraId="55A333C3" w14:textId="77777777" w:rsidTr="00DA23C0">
        <w:tc>
          <w:tcPr>
            <w:tcW w:w="6663" w:type="dxa"/>
          </w:tcPr>
          <w:p w14:paraId="54F6D462" w14:textId="77777777" w:rsidR="00DA23C0" w:rsidRDefault="00DA23C0" w:rsidP="00DA23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Gain</w:t>
            </w:r>
          </w:p>
        </w:tc>
        <w:tc>
          <w:tcPr>
            <w:tcW w:w="1270" w:type="dxa"/>
          </w:tcPr>
          <w:p w14:paraId="1C3E9DC7" w14:textId="566861D0" w:rsidR="00DA23C0" w:rsidRPr="00F86060" w:rsidRDefault="009E3BB1" w:rsidP="00DA23C0">
            <w:pPr>
              <w:jc w:val="right"/>
              <w:rPr>
                <w:rFonts w:ascii="Arial" w:hAnsi="Arial" w:cs="Arial"/>
                <w:sz w:val="20"/>
                <w:szCs w:val="20"/>
                <w:u w:val="double"/>
              </w:rPr>
            </w:pPr>
            <w:r>
              <w:rPr>
                <w:rFonts w:ascii="Arial" w:hAnsi="Arial" w:cs="Arial"/>
                <w:sz w:val="20"/>
                <w:szCs w:val="20"/>
                <w:u w:val="double"/>
              </w:rPr>
              <w:t>36,893</w:t>
            </w:r>
          </w:p>
        </w:tc>
        <w:tc>
          <w:tcPr>
            <w:tcW w:w="1083" w:type="dxa"/>
          </w:tcPr>
          <w:p w14:paraId="29379D88" w14:textId="77777777" w:rsidR="00DA23C0" w:rsidRPr="00F86060" w:rsidRDefault="00DA23C0" w:rsidP="00DA23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3632923" w14:textId="2A0F8843" w:rsidR="00DA23C0" w:rsidRPr="00B215A1" w:rsidRDefault="00DA23C0" w:rsidP="00DA23C0">
      <w:pPr>
        <w:jc w:val="right"/>
        <w:rPr>
          <w:rFonts w:ascii="Arial" w:hAnsi="Arial" w:cs="Arial"/>
          <w:b/>
          <w:bCs/>
          <w:color w:val="FF0000"/>
          <w:sz w:val="20"/>
          <w:szCs w:val="20"/>
        </w:rPr>
      </w:pPr>
      <w:r w:rsidRPr="00B215A1"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</w:rPr>
        <w:t>3</w:t>
      </w:r>
      <w:r w:rsidRPr="00B215A1">
        <w:rPr>
          <w:rFonts w:ascii="Arial" w:hAnsi="Arial" w:cs="Arial"/>
          <w:b/>
          <w:bCs/>
          <w:color w:val="FF0000"/>
          <w:sz w:val="20"/>
          <w:szCs w:val="20"/>
        </w:rPr>
        <w:t xml:space="preserve"> marks)</w:t>
      </w:r>
    </w:p>
    <w:p w14:paraId="30664302" w14:textId="3BC37866" w:rsidR="00A879D5" w:rsidRDefault="00A77603" w:rsidP="00130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237058">
        <w:rPr>
          <w:rFonts w:ascii="Arial" w:hAnsi="Arial" w:cs="Arial"/>
          <w:sz w:val="20"/>
          <w:szCs w:val="20"/>
        </w:rPr>
        <w:t>)</w:t>
      </w:r>
    </w:p>
    <w:p w14:paraId="0D66CF68" w14:textId="47D31D30" w:rsidR="00A27404" w:rsidRPr="00B5170F" w:rsidRDefault="00B5170F" w:rsidP="001308A5">
      <w:pPr>
        <w:rPr>
          <w:rFonts w:ascii="Arial" w:hAnsi="Arial" w:cs="Arial"/>
          <w:b/>
          <w:bCs/>
          <w:sz w:val="20"/>
          <w:szCs w:val="20"/>
        </w:rPr>
      </w:pPr>
      <w:r w:rsidRPr="00B5170F">
        <w:rPr>
          <w:rFonts w:ascii="Arial" w:hAnsi="Arial" w:cs="Arial"/>
          <w:b/>
          <w:bCs/>
          <w:sz w:val="20"/>
          <w:szCs w:val="20"/>
        </w:rPr>
        <w:t>Quarterly Instalment due dates and amounts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B5170F" w14:paraId="5F6C6A45" w14:textId="77777777" w:rsidTr="009B5A71">
        <w:tc>
          <w:tcPr>
            <w:tcW w:w="3022" w:type="dxa"/>
          </w:tcPr>
          <w:p w14:paraId="63B5C687" w14:textId="46979FBB" w:rsidR="00B5170F" w:rsidRDefault="00B5170F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Due dates</w:t>
            </w:r>
          </w:p>
        </w:tc>
        <w:tc>
          <w:tcPr>
            <w:tcW w:w="3022" w:type="dxa"/>
          </w:tcPr>
          <w:p w14:paraId="4F8E14B7" w14:textId="7CE35DE0" w:rsidR="00B5170F" w:rsidRDefault="00B5170F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3023" w:type="dxa"/>
          </w:tcPr>
          <w:p w14:paraId="18BD8AFF" w14:textId="4D44A6CE" w:rsidR="00B5170F" w:rsidRDefault="00B5170F" w:rsidP="00A274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</w:tr>
      <w:tr w:rsidR="00B5170F" w14:paraId="4DBBC84F" w14:textId="77777777" w:rsidTr="009B5A71">
        <w:tc>
          <w:tcPr>
            <w:tcW w:w="3022" w:type="dxa"/>
          </w:tcPr>
          <w:p w14:paraId="5D35D106" w14:textId="77777777" w:rsidR="00B5170F" w:rsidRDefault="00B5170F" w:rsidP="00130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74A0CBF6" w14:textId="77777777" w:rsidR="00B5170F" w:rsidRDefault="00B5170F" w:rsidP="00130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14:paraId="57BD9513" w14:textId="77777777" w:rsidR="00B5170F" w:rsidRDefault="00B5170F" w:rsidP="00A274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70F" w14:paraId="63C4473A" w14:textId="77777777" w:rsidTr="009B5A71">
        <w:tc>
          <w:tcPr>
            <w:tcW w:w="3022" w:type="dxa"/>
          </w:tcPr>
          <w:p w14:paraId="38007011" w14:textId="33BF0648" w:rsidR="00B5170F" w:rsidRDefault="00B5170F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 July 2024 </w:t>
            </w:r>
            <w:r w:rsidRPr="00B5170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  <w:tc>
          <w:tcPr>
            <w:tcW w:w="3022" w:type="dxa"/>
          </w:tcPr>
          <w:p w14:paraId="03D80F33" w14:textId="0748CF16" w:rsidR="00B5170F" w:rsidRDefault="00B5170F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£300,000 × 3/8 </w:t>
            </w:r>
            <w:r w:rsidRPr="00B5170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  <w:tc>
          <w:tcPr>
            <w:tcW w:w="3023" w:type="dxa"/>
          </w:tcPr>
          <w:p w14:paraId="12CBD4E6" w14:textId="4C11DC44" w:rsidR="00B5170F" w:rsidRDefault="00B5170F" w:rsidP="00A274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112,500</w:t>
            </w:r>
          </w:p>
        </w:tc>
      </w:tr>
      <w:tr w:rsidR="00B5170F" w14:paraId="1428B762" w14:textId="77777777" w:rsidTr="009B5A71">
        <w:tc>
          <w:tcPr>
            <w:tcW w:w="3022" w:type="dxa"/>
          </w:tcPr>
          <w:p w14:paraId="7BED5562" w14:textId="1748369B" w:rsidR="00B5170F" w:rsidRDefault="00B5170F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 October 2024 </w:t>
            </w:r>
            <w:r w:rsidRPr="00B5170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  <w:tc>
          <w:tcPr>
            <w:tcW w:w="3022" w:type="dxa"/>
          </w:tcPr>
          <w:p w14:paraId="5AF17E38" w14:textId="79AE341D" w:rsidR="00B5170F" w:rsidRDefault="00B5170F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£300,000 × 3/8 </w:t>
            </w:r>
            <w:r w:rsidRPr="00B5170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  <w:tc>
          <w:tcPr>
            <w:tcW w:w="3023" w:type="dxa"/>
          </w:tcPr>
          <w:p w14:paraId="7D8420A7" w14:textId="2A500B4A" w:rsidR="00B5170F" w:rsidRDefault="00B5170F" w:rsidP="00A274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112,500</w:t>
            </w:r>
          </w:p>
        </w:tc>
      </w:tr>
      <w:tr w:rsidR="00B5170F" w14:paraId="6BE9849D" w14:textId="77777777" w:rsidTr="009B5A71">
        <w:tc>
          <w:tcPr>
            <w:tcW w:w="3022" w:type="dxa"/>
          </w:tcPr>
          <w:p w14:paraId="790FD54F" w14:textId="2E526B8E" w:rsidR="00B5170F" w:rsidRDefault="00B5170F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 December 2024 </w:t>
            </w:r>
            <w:r w:rsidRPr="00B5170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  <w:tc>
          <w:tcPr>
            <w:tcW w:w="3022" w:type="dxa"/>
          </w:tcPr>
          <w:p w14:paraId="6F772611" w14:textId="073F766C" w:rsidR="00B5170F" w:rsidRDefault="00B5170F" w:rsidP="00130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£300,000 × 2/8 </w:t>
            </w:r>
            <w:r w:rsidRPr="00B5170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  <w:tc>
          <w:tcPr>
            <w:tcW w:w="3023" w:type="dxa"/>
          </w:tcPr>
          <w:p w14:paraId="48FC4972" w14:textId="183BE81F" w:rsidR="00B5170F" w:rsidRDefault="00B5170F" w:rsidP="00A274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75,000</w:t>
            </w:r>
          </w:p>
        </w:tc>
      </w:tr>
    </w:tbl>
    <w:p w14:paraId="5092389A" w14:textId="77777777" w:rsidR="00B5170F" w:rsidRPr="00B215A1" w:rsidRDefault="00B5170F" w:rsidP="00B5170F">
      <w:pPr>
        <w:jc w:val="right"/>
        <w:rPr>
          <w:rFonts w:ascii="Arial" w:hAnsi="Arial" w:cs="Arial"/>
          <w:b/>
          <w:bCs/>
          <w:color w:val="FF0000"/>
          <w:sz w:val="20"/>
          <w:szCs w:val="20"/>
        </w:rPr>
      </w:pPr>
      <w:r w:rsidRPr="00B215A1"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</w:rPr>
        <w:t>3</w:t>
      </w:r>
      <w:r w:rsidRPr="00B215A1">
        <w:rPr>
          <w:rFonts w:ascii="Arial" w:hAnsi="Arial" w:cs="Arial"/>
          <w:b/>
          <w:bCs/>
          <w:color w:val="FF0000"/>
          <w:sz w:val="20"/>
          <w:szCs w:val="20"/>
        </w:rPr>
        <w:t xml:space="preserve"> marks)</w:t>
      </w:r>
    </w:p>
    <w:p w14:paraId="0573D981" w14:textId="3A5D0BAF" w:rsidR="00A27404" w:rsidRPr="00B5170F" w:rsidRDefault="00B5170F" w:rsidP="001308A5">
      <w:pPr>
        <w:rPr>
          <w:rFonts w:ascii="Arial" w:hAnsi="Arial" w:cs="Arial"/>
          <w:sz w:val="20"/>
          <w:szCs w:val="20"/>
        </w:rPr>
      </w:pPr>
      <w:r w:rsidRPr="00B5170F">
        <w:rPr>
          <w:rFonts w:ascii="Arial" w:hAnsi="Arial" w:cs="Arial"/>
          <w:sz w:val="20"/>
          <w:szCs w:val="20"/>
        </w:rPr>
        <w:t>4)</w:t>
      </w:r>
    </w:p>
    <w:p w14:paraId="20427BB3" w14:textId="7DDDD833" w:rsidR="00D31751" w:rsidRPr="00D31751" w:rsidRDefault="00D31751" w:rsidP="001308A5">
      <w:pPr>
        <w:rPr>
          <w:rFonts w:ascii="Arial" w:hAnsi="Arial" w:cs="Arial"/>
          <w:i/>
          <w:iCs/>
          <w:sz w:val="20"/>
          <w:szCs w:val="20"/>
        </w:rPr>
      </w:pPr>
      <w:r w:rsidRPr="00D31751">
        <w:rPr>
          <w:rFonts w:ascii="Arial" w:hAnsi="Arial" w:cs="Arial"/>
          <w:i/>
          <w:iCs/>
          <w:sz w:val="20"/>
          <w:szCs w:val="20"/>
        </w:rPr>
        <w:t>Follow-through credit given for candidates own answers from part 3)</w:t>
      </w:r>
    </w:p>
    <w:p w14:paraId="6D8C47AA" w14:textId="3ACC71A6" w:rsidR="00D62627" w:rsidRPr="00D31751" w:rsidRDefault="00D62627" w:rsidP="001208B8">
      <w:pPr>
        <w:spacing w:after="120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 instalment</w:t>
      </w:r>
      <w:r w:rsidR="00D31751">
        <w:rPr>
          <w:rFonts w:ascii="Arial" w:hAnsi="Arial" w:cs="Arial"/>
          <w:sz w:val="20"/>
          <w:szCs w:val="20"/>
        </w:rPr>
        <w:t>, a</w:t>
      </w:r>
      <w:r>
        <w:rPr>
          <w:rFonts w:ascii="Arial" w:hAnsi="Arial" w:cs="Arial"/>
          <w:sz w:val="20"/>
          <w:szCs w:val="20"/>
        </w:rPr>
        <w:t>mount underpaid = £112,500 - £70,000 = £42,</w:t>
      </w:r>
      <w:r w:rsidR="006404C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00 </w:t>
      </w:r>
      <w:r w:rsidRPr="00D31751">
        <w:rPr>
          <w:rFonts w:ascii="Arial" w:hAnsi="Arial" w:cs="Arial"/>
          <w:b/>
          <w:bCs/>
          <w:color w:val="FF0000"/>
          <w:sz w:val="20"/>
          <w:szCs w:val="20"/>
        </w:rPr>
        <w:t>(1/2)</w:t>
      </w:r>
    </w:p>
    <w:p w14:paraId="5AC02EEC" w14:textId="7AE7EAB8" w:rsidR="00D62627" w:rsidRDefault="00D62627" w:rsidP="001208B8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Second instalment</w:t>
      </w:r>
      <w:r w:rsidR="00D31751">
        <w:rPr>
          <w:rFonts w:ascii="Arial" w:hAnsi="Arial" w:cs="Arial"/>
          <w:sz w:val="20"/>
          <w:szCs w:val="20"/>
        </w:rPr>
        <w:t>:</w:t>
      </w:r>
    </w:p>
    <w:p w14:paraId="62107BEC" w14:textId="1947B572" w:rsidR="00D62627" w:rsidRDefault="00D62627" w:rsidP="001208B8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Cumulative amount paid = £70,000 + £160,000 = £230,000 </w:t>
      </w:r>
      <w:r w:rsidRPr="00D31751">
        <w:rPr>
          <w:rFonts w:ascii="Arial" w:hAnsi="Arial" w:cs="Arial"/>
          <w:b/>
          <w:bCs/>
          <w:color w:val="FF0000"/>
          <w:sz w:val="20"/>
          <w:szCs w:val="20"/>
        </w:rPr>
        <w:t>(1/2)</w:t>
      </w:r>
    </w:p>
    <w:p w14:paraId="36DDD325" w14:textId="78D18F47" w:rsidR="00D62627" w:rsidRDefault="00D62627" w:rsidP="001208B8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Cumulative amount due = 2 × £112,500 = £225,000 </w:t>
      </w:r>
      <w:r w:rsidRPr="00D31751">
        <w:rPr>
          <w:rFonts w:ascii="Arial" w:hAnsi="Arial" w:cs="Arial"/>
          <w:b/>
          <w:bCs/>
          <w:color w:val="FF0000"/>
          <w:sz w:val="20"/>
          <w:szCs w:val="20"/>
        </w:rPr>
        <w:t>(1/2)</w:t>
      </w:r>
    </w:p>
    <w:p w14:paraId="38A48B8F" w14:textId="7EF66D53" w:rsidR="00D62627" w:rsidRDefault="00D62627" w:rsidP="001208B8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Amount overpaid = £230,000 - £225,000</w:t>
      </w:r>
      <w:r w:rsidR="006404CE">
        <w:rPr>
          <w:rFonts w:ascii="Arial" w:hAnsi="Arial" w:cs="Arial"/>
          <w:sz w:val="20"/>
          <w:szCs w:val="20"/>
        </w:rPr>
        <w:t xml:space="preserve"> = £5,000</w:t>
      </w:r>
      <w:r>
        <w:rPr>
          <w:rFonts w:ascii="Arial" w:hAnsi="Arial" w:cs="Arial"/>
          <w:sz w:val="20"/>
          <w:szCs w:val="20"/>
        </w:rPr>
        <w:t xml:space="preserve"> </w:t>
      </w:r>
      <w:r w:rsidRPr="00D31751">
        <w:rPr>
          <w:rFonts w:ascii="Arial" w:hAnsi="Arial" w:cs="Arial"/>
          <w:b/>
          <w:bCs/>
          <w:color w:val="FF0000"/>
          <w:sz w:val="20"/>
          <w:szCs w:val="20"/>
        </w:rPr>
        <w:t>(1/2)</w:t>
      </w:r>
    </w:p>
    <w:p w14:paraId="45245231" w14:textId="77777777" w:rsidR="00D62627" w:rsidRDefault="00D62627" w:rsidP="001308A5">
      <w:pPr>
        <w:rPr>
          <w:rFonts w:ascii="Arial" w:hAnsi="Arial" w:cs="Arial"/>
          <w:sz w:val="20"/>
          <w:szCs w:val="20"/>
        </w:rPr>
      </w:pPr>
    </w:p>
    <w:p w14:paraId="156D9DF9" w14:textId="28F7FBF5" w:rsidR="00D62627" w:rsidRDefault="00D62627" w:rsidP="001208B8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9B5EDC">
        <w:rPr>
          <w:rFonts w:ascii="Arial" w:hAnsi="Arial" w:cs="Arial"/>
          <w:sz w:val="20"/>
          <w:szCs w:val="20"/>
        </w:rPr>
        <w:t xml:space="preserve"> July 20</w:t>
      </w:r>
      <w:r>
        <w:rPr>
          <w:rFonts w:ascii="Arial" w:hAnsi="Arial" w:cs="Arial"/>
          <w:sz w:val="20"/>
          <w:szCs w:val="20"/>
        </w:rPr>
        <w:t>24 – 13</w:t>
      </w:r>
      <w:r w:rsidR="009B5EDC">
        <w:rPr>
          <w:rFonts w:ascii="Arial" w:hAnsi="Arial" w:cs="Arial"/>
          <w:sz w:val="20"/>
          <w:szCs w:val="20"/>
        </w:rPr>
        <w:t xml:space="preserve"> October 20</w:t>
      </w:r>
      <w:r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ab/>
        <w:t xml:space="preserve">Interest payable of £42,500 × 6.25% </w:t>
      </w:r>
      <w:r w:rsidRPr="004B02B6">
        <w:rPr>
          <w:rFonts w:ascii="Arial" w:hAnsi="Arial" w:cs="Arial"/>
          <w:b/>
          <w:bCs/>
          <w:color w:val="FF0000"/>
          <w:sz w:val="20"/>
          <w:szCs w:val="20"/>
        </w:rPr>
        <w:t>(1/2)</w:t>
      </w:r>
      <w:r w:rsidRPr="004B02B6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× 3/12 </w:t>
      </w:r>
      <w:r w:rsidRPr="004B02B6">
        <w:rPr>
          <w:rFonts w:ascii="Arial" w:hAnsi="Arial" w:cs="Arial"/>
          <w:b/>
          <w:bCs/>
          <w:color w:val="FF0000"/>
          <w:sz w:val="20"/>
          <w:szCs w:val="20"/>
        </w:rPr>
        <w:t>(1/2)</w:t>
      </w:r>
      <w:r w:rsidRPr="004B02B6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= £664</w:t>
      </w:r>
    </w:p>
    <w:p w14:paraId="0E42467F" w14:textId="3B0106CF" w:rsidR="00D62627" w:rsidRDefault="00D62627" w:rsidP="001208B8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B5EDC">
        <w:rPr>
          <w:rFonts w:ascii="Arial" w:hAnsi="Arial" w:cs="Arial"/>
          <w:sz w:val="20"/>
          <w:szCs w:val="20"/>
        </w:rPr>
        <w:t>4 October 20</w:t>
      </w:r>
      <w:r>
        <w:rPr>
          <w:rFonts w:ascii="Arial" w:hAnsi="Arial" w:cs="Arial"/>
          <w:sz w:val="20"/>
          <w:szCs w:val="20"/>
        </w:rPr>
        <w:t>24 – 13</w:t>
      </w:r>
      <w:r w:rsidR="009B5EDC">
        <w:rPr>
          <w:rFonts w:ascii="Arial" w:hAnsi="Arial" w:cs="Arial"/>
          <w:sz w:val="20"/>
          <w:szCs w:val="20"/>
        </w:rPr>
        <w:t xml:space="preserve"> December 20</w:t>
      </w:r>
      <w:r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ab/>
        <w:t xml:space="preserve">Interest receivable of £5,000 × 5% </w:t>
      </w:r>
      <w:r w:rsidRPr="004B02B6">
        <w:rPr>
          <w:rFonts w:ascii="Arial" w:hAnsi="Arial" w:cs="Arial"/>
          <w:b/>
          <w:bCs/>
          <w:color w:val="FF0000"/>
          <w:sz w:val="20"/>
          <w:szCs w:val="20"/>
        </w:rPr>
        <w:t>(1/2)</w:t>
      </w:r>
      <w:r w:rsidRPr="004B02B6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× 2/12 </w:t>
      </w:r>
      <w:r w:rsidRPr="004B02B6">
        <w:rPr>
          <w:rFonts w:ascii="Arial" w:hAnsi="Arial" w:cs="Arial"/>
          <w:b/>
          <w:bCs/>
          <w:color w:val="FF0000"/>
          <w:sz w:val="20"/>
          <w:szCs w:val="20"/>
        </w:rPr>
        <w:t>(1/2)</w:t>
      </w:r>
      <w:r w:rsidR="004B02B6" w:rsidRPr="004B02B6">
        <w:rPr>
          <w:rFonts w:ascii="Arial" w:hAnsi="Arial" w:cs="Arial"/>
          <w:color w:val="FF0000"/>
          <w:sz w:val="20"/>
          <w:szCs w:val="20"/>
        </w:rPr>
        <w:t xml:space="preserve"> </w:t>
      </w:r>
      <w:r w:rsidR="004B02B6">
        <w:rPr>
          <w:rFonts w:ascii="Arial" w:hAnsi="Arial" w:cs="Arial"/>
          <w:sz w:val="20"/>
          <w:szCs w:val="20"/>
        </w:rPr>
        <w:t>= £42</w:t>
      </w:r>
    </w:p>
    <w:p w14:paraId="38FB99CF" w14:textId="77777777" w:rsidR="00D31751" w:rsidRDefault="00D31751" w:rsidP="001208B8">
      <w:pPr>
        <w:spacing w:after="120"/>
        <w:rPr>
          <w:rFonts w:ascii="Arial" w:hAnsi="Arial" w:cs="Arial"/>
          <w:sz w:val="20"/>
          <w:szCs w:val="20"/>
        </w:rPr>
      </w:pPr>
    </w:p>
    <w:p w14:paraId="0E494AE4" w14:textId="028B6703" w:rsidR="00D62627" w:rsidRDefault="004B02B6" w:rsidP="001208B8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The interest payable is deductible from non-trading loan relationship income </w:t>
      </w:r>
      <w:r w:rsidRPr="009B5A71">
        <w:rPr>
          <w:rFonts w:ascii="Arial" w:hAnsi="Arial" w:cs="Arial"/>
          <w:b/>
          <w:bCs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>.</w:t>
      </w:r>
    </w:p>
    <w:p w14:paraId="6C99A4D3" w14:textId="342389E7" w:rsidR="004B02B6" w:rsidRDefault="004B02B6" w:rsidP="001208B8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interest receivable is taxable as non-trading loan relationship income </w:t>
      </w:r>
      <w:r w:rsidRPr="009B5A71">
        <w:rPr>
          <w:rFonts w:ascii="Arial" w:hAnsi="Arial" w:cs="Arial"/>
          <w:b/>
          <w:bCs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>.</w:t>
      </w:r>
    </w:p>
    <w:p w14:paraId="0256B84F" w14:textId="2AAC9C01" w:rsidR="001C6F36" w:rsidRDefault="001C6F36" w:rsidP="00EC5467">
      <w:pPr>
        <w:ind w:left="7200" w:firstLine="720"/>
        <w:rPr>
          <w:rFonts w:ascii="Arial" w:hAnsi="Arial" w:cs="Arial"/>
          <w:b/>
          <w:bCs/>
          <w:color w:val="FF0000"/>
          <w:sz w:val="20"/>
          <w:szCs w:val="20"/>
        </w:rPr>
      </w:pPr>
      <w:r w:rsidRPr="0097190C">
        <w:rPr>
          <w:rFonts w:ascii="Arial" w:hAnsi="Arial" w:cs="Arial"/>
          <w:b/>
          <w:bCs/>
          <w:color w:val="FF0000"/>
          <w:sz w:val="20"/>
          <w:szCs w:val="20"/>
        </w:rPr>
        <w:t>(</w:t>
      </w:r>
      <w:r w:rsidR="004B02B6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97190C">
        <w:rPr>
          <w:rFonts w:ascii="Arial" w:hAnsi="Arial" w:cs="Arial"/>
          <w:b/>
          <w:bCs/>
          <w:color w:val="FF0000"/>
          <w:sz w:val="20"/>
          <w:szCs w:val="20"/>
        </w:rPr>
        <w:t xml:space="preserve"> marks)</w:t>
      </w:r>
    </w:p>
    <w:p w14:paraId="0AFB3303" w14:textId="04584426" w:rsidR="002F0C0E" w:rsidRPr="002F0C0E" w:rsidRDefault="002F0C0E" w:rsidP="002F0C0E">
      <w:pPr>
        <w:jc w:val="right"/>
        <w:rPr>
          <w:rFonts w:ascii="Arial" w:hAnsi="Arial" w:cs="Arial"/>
          <w:b/>
          <w:bCs/>
          <w:color w:val="FF0000"/>
          <w:sz w:val="20"/>
          <w:szCs w:val="20"/>
        </w:rPr>
      </w:pPr>
      <w:bookmarkStart w:id="0" w:name="_Hlk156990019"/>
      <w:r w:rsidRPr="002F0C0E">
        <w:rPr>
          <w:rFonts w:ascii="Arial" w:hAnsi="Arial" w:cs="Arial"/>
          <w:b/>
          <w:bCs/>
          <w:color w:val="FF0000"/>
          <w:sz w:val="20"/>
          <w:szCs w:val="20"/>
        </w:rPr>
        <w:t>Total 1</w:t>
      </w:r>
      <w:r w:rsidR="00F640F2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2F0C0E">
        <w:rPr>
          <w:rFonts w:ascii="Arial" w:hAnsi="Arial" w:cs="Arial"/>
          <w:b/>
          <w:bCs/>
          <w:color w:val="FF0000"/>
          <w:sz w:val="20"/>
          <w:szCs w:val="20"/>
        </w:rPr>
        <w:t xml:space="preserve"> marks</w:t>
      </w:r>
    </w:p>
    <w:bookmarkEnd w:id="0"/>
    <w:p w14:paraId="23E64363" w14:textId="2553C38E" w:rsidR="006404CE" w:rsidRDefault="006404CE">
      <w:pPr>
        <w:rPr>
          <w:rFonts w:ascii="Arial" w:hAnsi="Arial" w:cs="Arial"/>
          <w:bCs/>
          <w:sz w:val="20"/>
          <w:szCs w:val="20"/>
        </w:rPr>
      </w:pPr>
    </w:p>
    <w:p w14:paraId="1D97E656" w14:textId="74D82A93" w:rsidR="007427FB" w:rsidRDefault="00BC5F45" w:rsidP="00554EE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7427FB">
        <w:rPr>
          <w:rFonts w:ascii="Arial" w:hAnsi="Arial" w:cs="Arial"/>
          <w:bCs/>
          <w:sz w:val="20"/>
          <w:szCs w:val="20"/>
        </w:rPr>
        <w:t>.</w:t>
      </w:r>
    </w:p>
    <w:p w14:paraId="58A76605" w14:textId="4983E95A" w:rsidR="00502ACB" w:rsidRDefault="00F640F2" w:rsidP="00554EE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502ACB">
        <w:rPr>
          <w:rFonts w:ascii="Arial" w:hAnsi="Arial" w:cs="Arial"/>
          <w:bCs/>
          <w:sz w:val="20"/>
          <w:szCs w:val="20"/>
        </w:rPr>
        <w:t>)</w:t>
      </w:r>
    </w:p>
    <w:p w14:paraId="13F2E628" w14:textId="0643EF2A" w:rsidR="00E56979" w:rsidRPr="0005080F" w:rsidRDefault="00E56979" w:rsidP="00554EE6">
      <w:pPr>
        <w:rPr>
          <w:rFonts w:ascii="Arial" w:hAnsi="Arial" w:cs="Arial"/>
          <w:b/>
          <w:sz w:val="20"/>
          <w:szCs w:val="20"/>
        </w:rPr>
      </w:pPr>
      <w:r w:rsidRPr="0005080F">
        <w:rPr>
          <w:rFonts w:ascii="Arial" w:hAnsi="Arial" w:cs="Arial"/>
          <w:b/>
          <w:sz w:val="20"/>
          <w:szCs w:val="20"/>
        </w:rPr>
        <w:t>Partnership profit allocation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465"/>
        <w:gridCol w:w="1465"/>
        <w:gridCol w:w="1465"/>
        <w:gridCol w:w="1365"/>
      </w:tblGrid>
      <w:tr w:rsidR="00F33E54" w14:paraId="19E993A1" w14:textId="77777777" w:rsidTr="00E95004">
        <w:trPr>
          <w:trHeight w:val="230"/>
        </w:trPr>
        <w:tc>
          <w:tcPr>
            <w:tcW w:w="3256" w:type="dxa"/>
          </w:tcPr>
          <w:p w14:paraId="26C20C70" w14:textId="77777777" w:rsidR="00F33E54" w:rsidRDefault="00F33E54" w:rsidP="00554E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14:paraId="7D63EDF7" w14:textId="06D25500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</w:t>
            </w:r>
          </w:p>
        </w:tc>
        <w:tc>
          <w:tcPr>
            <w:tcW w:w="1465" w:type="dxa"/>
          </w:tcPr>
          <w:p w14:paraId="7DAD0F4B" w14:textId="0B9334E0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Arika</w:t>
            </w:r>
          </w:p>
        </w:tc>
        <w:tc>
          <w:tcPr>
            <w:tcW w:w="1465" w:type="dxa"/>
          </w:tcPr>
          <w:p w14:paraId="7330A61B" w14:textId="46004A1B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Bindi</w:t>
            </w:r>
          </w:p>
        </w:tc>
        <w:tc>
          <w:tcPr>
            <w:tcW w:w="1365" w:type="dxa"/>
          </w:tcPr>
          <w:p w14:paraId="2C2EC934" w14:textId="77777777" w:rsidR="00F33E54" w:rsidRPr="0005080F" w:rsidRDefault="00F33E54" w:rsidP="00554EE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33E54" w14:paraId="66EB8A6E" w14:textId="77777777" w:rsidTr="00E95004">
        <w:trPr>
          <w:trHeight w:val="230"/>
        </w:trPr>
        <w:tc>
          <w:tcPr>
            <w:tcW w:w="3256" w:type="dxa"/>
          </w:tcPr>
          <w:p w14:paraId="30D142C2" w14:textId="77777777" w:rsidR="00F33E54" w:rsidRDefault="00F33E54" w:rsidP="00554E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14:paraId="66FAD9F3" w14:textId="5CAC4FDC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</w:t>
            </w:r>
          </w:p>
        </w:tc>
        <w:tc>
          <w:tcPr>
            <w:tcW w:w="1465" w:type="dxa"/>
          </w:tcPr>
          <w:p w14:paraId="40883870" w14:textId="598089EE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</w:t>
            </w:r>
          </w:p>
        </w:tc>
        <w:tc>
          <w:tcPr>
            <w:tcW w:w="1465" w:type="dxa"/>
          </w:tcPr>
          <w:p w14:paraId="44E9EF83" w14:textId="33385597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</w:t>
            </w:r>
          </w:p>
        </w:tc>
        <w:tc>
          <w:tcPr>
            <w:tcW w:w="1365" w:type="dxa"/>
          </w:tcPr>
          <w:p w14:paraId="6ACA1DF1" w14:textId="77777777" w:rsidR="00F33E54" w:rsidRPr="0005080F" w:rsidRDefault="00F33E54" w:rsidP="00554EE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33E54" w14:paraId="64BC9B0D" w14:textId="77777777" w:rsidTr="00E95004">
        <w:trPr>
          <w:trHeight w:val="230"/>
        </w:trPr>
        <w:tc>
          <w:tcPr>
            <w:tcW w:w="3256" w:type="dxa"/>
          </w:tcPr>
          <w:p w14:paraId="752A7CBE" w14:textId="0441E0A6" w:rsidR="00F33E54" w:rsidRPr="00CB550C" w:rsidRDefault="00F33E54" w:rsidP="00554EE6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CB550C">
              <w:rPr>
                <w:rFonts w:ascii="Arial" w:hAnsi="Arial" w:cs="Arial"/>
                <w:bCs/>
                <w:sz w:val="20"/>
                <w:szCs w:val="20"/>
                <w:u w:val="single"/>
              </w:rPr>
              <w:t>Y/e 30</w:t>
            </w:r>
            <w:r w:rsidR="00B42B4B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June </w:t>
            </w:r>
            <w:r w:rsidRPr="00CB550C">
              <w:rPr>
                <w:rFonts w:ascii="Arial" w:hAnsi="Arial" w:cs="Arial"/>
                <w:bCs/>
                <w:sz w:val="20"/>
                <w:szCs w:val="20"/>
                <w:u w:val="single"/>
              </w:rPr>
              <w:t>202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4</w:t>
            </w:r>
          </w:p>
        </w:tc>
        <w:tc>
          <w:tcPr>
            <w:tcW w:w="1465" w:type="dxa"/>
          </w:tcPr>
          <w:p w14:paraId="7A007C9B" w14:textId="602037F6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120,000</w:t>
            </w:r>
          </w:p>
        </w:tc>
        <w:tc>
          <w:tcPr>
            <w:tcW w:w="1465" w:type="dxa"/>
          </w:tcPr>
          <w:p w14:paraId="7FB9429C" w14:textId="77777777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14:paraId="013D6811" w14:textId="77777777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18A3F361" w14:textId="77777777" w:rsidR="00F33E54" w:rsidRPr="0005080F" w:rsidRDefault="00F33E54" w:rsidP="00554EE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33E54" w14:paraId="4279104B" w14:textId="77777777" w:rsidTr="00E95004">
        <w:trPr>
          <w:trHeight w:val="230"/>
        </w:trPr>
        <w:tc>
          <w:tcPr>
            <w:tcW w:w="3256" w:type="dxa"/>
          </w:tcPr>
          <w:p w14:paraId="32953CDE" w14:textId="1BB1BAD7" w:rsidR="00F33E54" w:rsidRDefault="004D50D9" w:rsidP="00554EE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1:1</w:t>
            </w:r>
          </w:p>
        </w:tc>
        <w:tc>
          <w:tcPr>
            <w:tcW w:w="1465" w:type="dxa"/>
          </w:tcPr>
          <w:p w14:paraId="224CEB77" w14:textId="7BB3D51B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14:paraId="7BF1ED66" w14:textId="1F153301" w:rsidR="00F33E54" w:rsidRPr="00CB550C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  <w:u w:val="doub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double"/>
              </w:rPr>
              <w:t>60</w:t>
            </w:r>
            <w:r w:rsidRPr="00CB550C">
              <w:rPr>
                <w:rFonts w:ascii="Arial" w:hAnsi="Arial" w:cs="Arial"/>
                <w:bCs/>
                <w:sz w:val="20"/>
                <w:szCs w:val="20"/>
                <w:u w:val="double"/>
              </w:rPr>
              <w:t>,000</w:t>
            </w:r>
          </w:p>
        </w:tc>
        <w:tc>
          <w:tcPr>
            <w:tcW w:w="1465" w:type="dxa"/>
          </w:tcPr>
          <w:p w14:paraId="0B2D529A" w14:textId="3764DB24" w:rsidR="00F33E54" w:rsidRPr="00CB550C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  <w:u w:val="doub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double"/>
              </w:rPr>
              <w:t>60</w:t>
            </w:r>
            <w:r w:rsidRPr="00CB550C">
              <w:rPr>
                <w:rFonts w:ascii="Arial" w:hAnsi="Arial" w:cs="Arial"/>
                <w:bCs/>
                <w:sz w:val="20"/>
                <w:szCs w:val="20"/>
                <w:u w:val="double"/>
              </w:rPr>
              <w:t>,000</w:t>
            </w:r>
          </w:p>
        </w:tc>
        <w:tc>
          <w:tcPr>
            <w:tcW w:w="1365" w:type="dxa"/>
          </w:tcPr>
          <w:p w14:paraId="2FC8B94A" w14:textId="37955234" w:rsidR="00F33E54" w:rsidRPr="0005080F" w:rsidRDefault="00F33E54" w:rsidP="00554EE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5080F"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F33E54" w14:paraId="5B95D896" w14:textId="77777777" w:rsidTr="00E95004">
        <w:trPr>
          <w:trHeight w:val="230"/>
        </w:trPr>
        <w:tc>
          <w:tcPr>
            <w:tcW w:w="3256" w:type="dxa"/>
          </w:tcPr>
          <w:p w14:paraId="6C237361" w14:textId="77777777" w:rsidR="00F33E54" w:rsidRDefault="00F33E54" w:rsidP="00554E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14:paraId="270E4727" w14:textId="77777777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14:paraId="69CC60D5" w14:textId="77777777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14:paraId="60ABB806" w14:textId="77777777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71657065" w14:textId="77777777" w:rsidR="00F33E54" w:rsidRPr="0005080F" w:rsidRDefault="00F33E54" w:rsidP="00554EE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33E54" w14:paraId="52812C93" w14:textId="77777777" w:rsidTr="00E95004">
        <w:trPr>
          <w:trHeight w:val="230"/>
        </w:trPr>
        <w:tc>
          <w:tcPr>
            <w:tcW w:w="3256" w:type="dxa"/>
          </w:tcPr>
          <w:p w14:paraId="3972E0DE" w14:textId="041C30CE" w:rsidR="00F33E54" w:rsidRPr="00CB550C" w:rsidRDefault="00F33E54" w:rsidP="00554EE6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CB550C">
              <w:rPr>
                <w:rFonts w:ascii="Arial" w:hAnsi="Arial" w:cs="Arial"/>
                <w:bCs/>
                <w:sz w:val="20"/>
                <w:szCs w:val="20"/>
                <w:u w:val="single"/>
              </w:rPr>
              <w:t>Y/e 30</w:t>
            </w:r>
            <w:r w:rsidR="00B42B4B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June </w:t>
            </w:r>
            <w:r w:rsidRPr="00CB550C">
              <w:rPr>
                <w:rFonts w:ascii="Arial" w:hAnsi="Arial" w:cs="Arial"/>
                <w:bCs/>
                <w:sz w:val="20"/>
                <w:szCs w:val="20"/>
                <w:u w:val="single"/>
              </w:rPr>
              <w:t>202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5</w:t>
            </w:r>
          </w:p>
        </w:tc>
        <w:tc>
          <w:tcPr>
            <w:tcW w:w="1465" w:type="dxa"/>
          </w:tcPr>
          <w:p w14:paraId="07297367" w14:textId="77777777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14:paraId="5C3CE639" w14:textId="77777777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14:paraId="2758EE34" w14:textId="77777777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1C3C5B24" w14:textId="77777777" w:rsidR="00F33E54" w:rsidRPr="0005080F" w:rsidRDefault="00F33E54" w:rsidP="00554EE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33E54" w14:paraId="006453D6" w14:textId="77777777" w:rsidTr="00E95004">
        <w:trPr>
          <w:trHeight w:val="230"/>
        </w:trPr>
        <w:tc>
          <w:tcPr>
            <w:tcW w:w="3256" w:type="dxa"/>
          </w:tcPr>
          <w:p w14:paraId="4097DB98" w14:textId="38790D41" w:rsidR="00F33E54" w:rsidRDefault="00F33E54" w:rsidP="00554EE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C05234">
              <w:rPr>
                <w:rFonts w:ascii="Arial" w:hAnsi="Arial" w:cs="Arial"/>
                <w:bCs/>
                <w:sz w:val="20"/>
                <w:szCs w:val="20"/>
              </w:rPr>
              <w:t xml:space="preserve"> July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4 – </w:t>
            </w:r>
            <w:r w:rsidR="00497D0B">
              <w:rPr>
                <w:rFonts w:ascii="Arial" w:hAnsi="Arial" w:cs="Arial"/>
                <w:bCs/>
                <w:sz w:val="20"/>
                <w:szCs w:val="20"/>
              </w:rPr>
              <w:t>30</w:t>
            </w:r>
            <w:r w:rsidR="00C05234">
              <w:rPr>
                <w:rFonts w:ascii="Arial" w:hAnsi="Arial" w:cs="Arial"/>
                <w:bCs/>
                <w:sz w:val="20"/>
                <w:szCs w:val="20"/>
              </w:rPr>
              <w:t xml:space="preserve"> Sept 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1465" w:type="dxa"/>
          </w:tcPr>
          <w:p w14:paraId="1CD0280B" w14:textId="77777777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14:paraId="789CEEF5" w14:textId="77777777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14:paraId="3788195A" w14:textId="77777777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15CD4F35" w14:textId="77777777" w:rsidR="00F33E54" w:rsidRPr="0005080F" w:rsidRDefault="00F33E54" w:rsidP="00554EE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33E54" w14:paraId="5FA8F3EA" w14:textId="77777777" w:rsidTr="00E95004">
        <w:trPr>
          <w:trHeight w:val="230"/>
        </w:trPr>
        <w:tc>
          <w:tcPr>
            <w:tcW w:w="3256" w:type="dxa"/>
          </w:tcPr>
          <w:p w14:paraId="63239063" w14:textId="13D97D93" w:rsidR="00F33E54" w:rsidRDefault="00497D0B" w:rsidP="00554EE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F33E54">
              <w:rPr>
                <w:rFonts w:ascii="Arial" w:hAnsi="Arial" w:cs="Arial"/>
                <w:bCs/>
                <w:sz w:val="20"/>
                <w:szCs w:val="20"/>
              </w:rPr>
              <w:t xml:space="preserve">/12 ×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100</w:t>
            </w:r>
            <w:r w:rsidR="00F33E54">
              <w:rPr>
                <w:rFonts w:ascii="Arial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1465" w:type="dxa"/>
          </w:tcPr>
          <w:p w14:paraId="66671143" w14:textId="4F71015F" w:rsidR="00F33E54" w:rsidRDefault="004D50D9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</w:t>
            </w:r>
            <w:r w:rsidR="00F33E54">
              <w:rPr>
                <w:rFonts w:ascii="Arial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1465" w:type="dxa"/>
          </w:tcPr>
          <w:p w14:paraId="1B0E1561" w14:textId="72950D9E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14:paraId="0656DC25" w14:textId="77777777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647B0CDA" w14:textId="3B1CF145" w:rsidR="00F33E54" w:rsidRPr="0005080F" w:rsidRDefault="00F33E54" w:rsidP="00554EE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  <w:r w:rsidR="00497D0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497D0B" w:rsidRPr="00497D0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both apportionments</w:t>
            </w:r>
          </w:p>
        </w:tc>
      </w:tr>
      <w:tr w:rsidR="00F33E54" w14:paraId="135E0BBE" w14:textId="77777777" w:rsidTr="00E95004">
        <w:trPr>
          <w:trHeight w:val="230"/>
        </w:trPr>
        <w:tc>
          <w:tcPr>
            <w:tcW w:w="3256" w:type="dxa"/>
          </w:tcPr>
          <w:p w14:paraId="2FCB7A23" w14:textId="37551416" w:rsidR="00F33E54" w:rsidRDefault="004D50D9" w:rsidP="0005080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1:1</w:t>
            </w:r>
          </w:p>
        </w:tc>
        <w:tc>
          <w:tcPr>
            <w:tcW w:w="1465" w:type="dxa"/>
          </w:tcPr>
          <w:p w14:paraId="2C195B1F" w14:textId="77777777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14:paraId="63C975E6" w14:textId="0DDD1B43" w:rsidR="00F33E54" w:rsidRDefault="004D50D9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12,500</w:t>
            </w:r>
          </w:p>
        </w:tc>
        <w:tc>
          <w:tcPr>
            <w:tcW w:w="1465" w:type="dxa"/>
          </w:tcPr>
          <w:p w14:paraId="42BCD6E4" w14:textId="69671D49" w:rsidR="00F33E54" w:rsidRDefault="004D50D9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12,500</w:t>
            </w:r>
          </w:p>
        </w:tc>
        <w:tc>
          <w:tcPr>
            <w:tcW w:w="1365" w:type="dxa"/>
          </w:tcPr>
          <w:p w14:paraId="6E46209D" w14:textId="572F642B" w:rsidR="00F33E54" w:rsidRPr="0005080F" w:rsidRDefault="00F33E54" w:rsidP="00554EE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F33E54" w14:paraId="5651A974" w14:textId="77777777" w:rsidTr="00E95004">
        <w:trPr>
          <w:trHeight w:val="230"/>
        </w:trPr>
        <w:tc>
          <w:tcPr>
            <w:tcW w:w="3256" w:type="dxa"/>
          </w:tcPr>
          <w:p w14:paraId="5A17F57E" w14:textId="77777777" w:rsidR="00F33E54" w:rsidRDefault="00F33E54" w:rsidP="0005080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14:paraId="6431CBBF" w14:textId="77777777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14:paraId="65624A95" w14:textId="77777777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14:paraId="06D41B10" w14:textId="77777777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44DC6669" w14:textId="77777777" w:rsidR="00F33E54" w:rsidRPr="0005080F" w:rsidRDefault="00F33E54" w:rsidP="00554EE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33E54" w14:paraId="003A042C" w14:textId="77777777" w:rsidTr="00E95004">
        <w:trPr>
          <w:trHeight w:val="230"/>
        </w:trPr>
        <w:tc>
          <w:tcPr>
            <w:tcW w:w="3256" w:type="dxa"/>
          </w:tcPr>
          <w:p w14:paraId="0BD8420E" w14:textId="3C03498D" w:rsidR="00F33E54" w:rsidRDefault="00F33E54" w:rsidP="0005080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C05234">
              <w:rPr>
                <w:rFonts w:ascii="Arial" w:hAnsi="Arial" w:cs="Arial"/>
                <w:bCs/>
                <w:sz w:val="20"/>
                <w:szCs w:val="20"/>
              </w:rPr>
              <w:t xml:space="preserve"> Oct 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24 – 30</w:t>
            </w:r>
            <w:r w:rsidR="00C05234">
              <w:rPr>
                <w:rFonts w:ascii="Arial" w:hAnsi="Arial" w:cs="Arial"/>
                <w:bCs/>
                <w:sz w:val="20"/>
                <w:szCs w:val="20"/>
              </w:rPr>
              <w:t xml:space="preserve"> June 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1465" w:type="dxa"/>
          </w:tcPr>
          <w:p w14:paraId="026AD70D" w14:textId="77777777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14:paraId="57C8B788" w14:textId="77777777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14:paraId="4A35C3E2" w14:textId="77777777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5F0FE7BC" w14:textId="77777777" w:rsidR="00F33E54" w:rsidRPr="0005080F" w:rsidRDefault="00F33E54" w:rsidP="00554EE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33E54" w14:paraId="7F86C90D" w14:textId="77777777" w:rsidTr="00E95004">
        <w:trPr>
          <w:trHeight w:val="230"/>
        </w:trPr>
        <w:tc>
          <w:tcPr>
            <w:tcW w:w="3256" w:type="dxa"/>
          </w:tcPr>
          <w:p w14:paraId="439D3A21" w14:textId="19B33A49" w:rsidR="00F33E54" w:rsidRDefault="00497D0B" w:rsidP="0005080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F33E54">
              <w:rPr>
                <w:rFonts w:ascii="Arial" w:hAnsi="Arial" w:cs="Arial"/>
                <w:bCs/>
                <w:sz w:val="20"/>
                <w:szCs w:val="20"/>
              </w:rPr>
              <w:t xml:space="preserve">/12 ×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100</w:t>
            </w:r>
            <w:r w:rsidR="00F33E54">
              <w:rPr>
                <w:rFonts w:ascii="Arial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1465" w:type="dxa"/>
          </w:tcPr>
          <w:p w14:paraId="01CBE09B" w14:textId="4531EB43" w:rsidR="00F33E54" w:rsidRDefault="004D50D9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75</w:t>
            </w:r>
            <w:r w:rsidR="00F33E54">
              <w:rPr>
                <w:rFonts w:ascii="Arial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1465" w:type="dxa"/>
          </w:tcPr>
          <w:p w14:paraId="05743AE8" w14:textId="77777777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14:paraId="57048A48" w14:textId="77777777" w:rsidR="00F33E54" w:rsidRDefault="00F33E54" w:rsidP="00E569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1B35F1B7" w14:textId="77777777" w:rsidR="00F33E54" w:rsidRPr="0005080F" w:rsidRDefault="00F33E54" w:rsidP="00554EE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4D50D9" w14:paraId="3FE02F0D" w14:textId="77777777" w:rsidTr="00E95004">
        <w:trPr>
          <w:trHeight w:val="230"/>
        </w:trPr>
        <w:tc>
          <w:tcPr>
            <w:tcW w:w="3256" w:type="dxa"/>
          </w:tcPr>
          <w:p w14:paraId="59D960F1" w14:textId="37402C29" w:rsidR="004D50D9" w:rsidRDefault="004D50D9" w:rsidP="004D50D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Salary 10,000 </w:t>
            </w:r>
            <w:r w:rsidRPr="004D50D9"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  <w:r w:rsidRPr="004D50D9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× 9/12 </w:t>
            </w:r>
            <w:r w:rsidRPr="00CB550C"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  <w:tc>
          <w:tcPr>
            <w:tcW w:w="1465" w:type="dxa"/>
          </w:tcPr>
          <w:p w14:paraId="0368E3D5" w14:textId="7AA1CECF" w:rsidR="004D50D9" w:rsidRPr="004D50D9" w:rsidRDefault="004D50D9" w:rsidP="004D50D9">
            <w:pPr>
              <w:ind w:right="-5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4D50D9">
              <w:rPr>
                <w:rFonts w:ascii="Arial" w:hAnsi="Arial" w:cs="Arial"/>
                <w:bCs/>
                <w:sz w:val="20"/>
                <w:szCs w:val="20"/>
              </w:rPr>
              <w:t>(7,500)</w:t>
            </w:r>
          </w:p>
        </w:tc>
        <w:tc>
          <w:tcPr>
            <w:tcW w:w="1465" w:type="dxa"/>
          </w:tcPr>
          <w:p w14:paraId="69F91388" w14:textId="176F89D9" w:rsidR="004D50D9" w:rsidRDefault="004D50D9" w:rsidP="004D50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7,500</w:t>
            </w:r>
          </w:p>
        </w:tc>
        <w:tc>
          <w:tcPr>
            <w:tcW w:w="1465" w:type="dxa"/>
          </w:tcPr>
          <w:p w14:paraId="136F283E" w14:textId="426A51DA" w:rsidR="004D50D9" w:rsidRDefault="004D50D9" w:rsidP="004D50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62610A97" w14:textId="246FAFEA" w:rsidR="004D50D9" w:rsidRPr="0005080F" w:rsidRDefault="004D50D9" w:rsidP="004D50D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4D50D9" w14:paraId="2FE3E154" w14:textId="77777777" w:rsidTr="00E95004">
        <w:trPr>
          <w:trHeight w:val="230"/>
        </w:trPr>
        <w:tc>
          <w:tcPr>
            <w:tcW w:w="3256" w:type="dxa"/>
          </w:tcPr>
          <w:p w14:paraId="075E6F59" w14:textId="1872A613" w:rsidR="004D50D9" w:rsidRDefault="004D50D9" w:rsidP="007768A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Interest </w:t>
            </w:r>
            <w:r w:rsidR="007768A8">
              <w:rPr>
                <w:rFonts w:ascii="Arial" w:hAnsi="Arial" w:cs="Arial"/>
                <w:bCs/>
                <w:sz w:val="20"/>
                <w:szCs w:val="20"/>
              </w:rPr>
              <w:t xml:space="preserve">£50,000 / £20,000 </w:t>
            </w:r>
          </w:p>
        </w:tc>
        <w:tc>
          <w:tcPr>
            <w:tcW w:w="1465" w:type="dxa"/>
          </w:tcPr>
          <w:p w14:paraId="4CE26845" w14:textId="5FE449C3" w:rsidR="004D50D9" w:rsidRDefault="004D50D9" w:rsidP="004D50D9">
            <w:pPr>
              <w:ind w:right="-5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14:paraId="24C70F16" w14:textId="77777777" w:rsidR="004D50D9" w:rsidRDefault="004D50D9" w:rsidP="004D50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14:paraId="039A87AD" w14:textId="77777777" w:rsidR="004D50D9" w:rsidRDefault="004D50D9" w:rsidP="004D50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57FA1426" w14:textId="18A61779" w:rsidR="004D50D9" w:rsidRDefault="004D50D9" w:rsidP="004D50D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4D50D9" w14:paraId="73B17D5C" w14:textId="77777777" w:rsidTr="00E95004">
        <w:trPr>
          <w:trHeight w:val="230"/>
        </w:trPr>
        <w:tc>
          <w:tcPr>
            <w:tcW w:w="3256" w:type="dxa"/>
          </w:tcPr>
          <w:p w14:paraId="1B24408E" w14:textId="464512CD" w:rsidR="004D50D9" w:rsidRDefault="007768A8" w:rsidP="004D50D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× 5% </w:t>
            </w:r>
            <w:r w:rsidRPr="004D50D9"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× 9/12 </w:t>
            </w:r>
            <w:r w:rsidRPr="004D50D9"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  <w:tc>
          <w:tcPr>
            <w:tcW w:w="1465" w:type="dxa"/>
          </w:tcPr>
          <w:p w14:paraId="58CD44BA" w14:textId="25D24E84" w:rsidR="004D50D9" w:rsidRPr="004D50D9" w:rsidRDefault="004D50D9" w:rsidP="004D50D9">
            <w:pPr>
              <w:ind w:right="-57"/>
              <w:jc w:val="righ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4D50D9">
              <w:rPr>
                <w:rFonts w:ascii="Arial" w:hAnsi="Arial" w:cs="Arial"/>
                <w:bCs/>
                <w:sz w:val="20"/>
                <w:szCs w:val="20"/>
                <w:u w:val="single"/>
              </w:rPr>
              <w:t>(2,625)</w:t>
            </w:r>
          </w:p>
        </w:tc>
        <w:tc>
          <w:tcPr>
            <w:tcW w:w="1465" w:type="dxa"/>
          </w:tcPr>
          <w:p w14:paraId="55D275CD" w14:textId="65E809D0" w:rsidR="004D50D9" w:rsidRPr="00FA4FEC" w:rsidRDefault="004D50D9" w:rsidP="004D50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1,875</w:t>
            </w:r>
          </w:p>
        </w:tc>
        <w:tc>
          <w:tcPr>
            <w:tcW w:w="1465" w:type="dxa"/>
          </w:tcPr>
          <w:p w14:paraId="05FE1856" w14:textId="53B41550" w:rsidR="004D50D9" w:rsidRDefault="004D50D9" w:rsidP="004D50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750</w:t>
            </w:r>
          </w:p>
        </w:tc>
        <w:tc>
          <w:tcPr>
            <w:tcW w:w="1365" w:type="dxa"/>
          </w:tcPr>
          <w:p w14:paraId="7FF84D11" w14:textId="77777777" w:rsidR="004D50D9" w:rsidRDefault="004D50D9" w:rsidP="004D50D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4D50D9" w14:paraId="3499D25C" w14:textId="77777777" w:rsidTr="00E95004">
        <w:trPr>
          <w:trHeight w:val="230"/>
        </w:trPr>
        <w:tc>
          <w:tcPr>
            <w:tcW w:w="3256" w:type="dxa"/>
          </w:tcPr>
          <w:p w14:paraId="48A0ED8B" w14:textId="77777777" w:rsidR="004D50D9" w:rsidRDefault="004D50D9" w:rsidP="004D50D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14:paraId="60C5C11D" w14:textId="664C9993" w:rsidR="004D50D9" w:rsidRDefault="004D50D9" w:rsidP="004D50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64,875</w:t>
            </w:r>
          </w:p>
        </w:tc>
        <w:tc>
          <w:tcPr>
            <w:tcW w:w="1465" w:type="dxa"/>
          </w:tcPr>
          <w:p w14:paraId="1D8E6AA7" w14:textId="77777777" w:rsidR="004D50D9" w:rsidRPr="00FA4FEC" w:rsidRDefault="004D50D9" w:rsidP="004D50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14:paraId="7B9E3878" w14:textId="77777777" w:rsidR="004D50D9" w:rsidRDefault="004D50D9" w:rsidP="004D50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7FE94F72" w14:textId="36DF49D6" w:rsidR="004D50D9" w:rsidRDefault="004D50D9" w:rsidP="004D50D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4D50D9" w14:paraId="584687C4" w14:textId="77777777" w:rsidTr="00E95004">
        <w:trPr>
          <w:trHeight w:val="230"/>
        </w:trPr>
        <w:tc>
          <w:tcPr>
            <w:tcW w:w="3256" w:type="dxa"/>
          </w:tcPr>
          <w:p w14:paraId="28EDBCCB" w14:textId="791E6771" w:rsidR="004D50D9" w:rsidRDefault="004D50D9" w:rsidP="004D50D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Split 2:3</w:t>
            </w:r>
          </w:p>
        </w:tc>
        <w:tc>
          <w:tcPr>
            <w:tcW w:w="1465" w:type="dxa"/>
          </w:tcPr>
          <w:p w14:paraId="43708E5D" w14:textId="77777777" w:rsidR="004D50D9" w:rsidRPr="00FA4FEC" w:rsidRDefault="004D50D9" w:rsidP="004D50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14:paraId="50125EB9" w14:textId="59CB6C66" w:rsidR="004D50D9" w:rsidRPr="00FA4FEC" w:rsidRDefault="00E95004" w:rsidP="004D50D9">
            <w:pPr>
              <w:jc w:val="righ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25,950</w:t>
            </w:r>
          </w:p>
        </w:tc>
        <w:tc>
          <w:tcPr>
            <w:tcW w:w="1465" w:type="dxa"/>
          </w:tcPr>
          <w:p w14:paraId="6BC8D059" w14:textId="2A29D40F" w:rsidR="004D50D9" w:rsidRPr="00FA4FEC" w:rsidRDefault="00E95004" w:rsidP="004D50D9">
            <w:pPr>
              <w:jc w:val="righ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38,925</w:t>
            </w:r>
          </w:p>
        </w:tc>
        <w:tc>
          <w:tcPr>
            <w:tcW w:w="1365" w:type="dxa"/>
          </w:tcPr>
          <w:p w14:paraId="6A8A575D" w14:textId="4C84E693" w:rsidR="004D50D9" w:rsidRDefault="004D50D9" w:rsidP="004D50D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4D50D9" w14:paraId="6B6C99C4" w14:textId="77777777" w:rsidTr="00E95004">
        <w:trPr>
          <w:trHeight w:val="230"/>
        </w:trPr>
        <w:tc>
          <w:tcPr>
            <w:tcW w:w="3256" w:type="dxa"/>
          </w:tcPr>
          <w:p w14:paraId="78EC8486" w14:textId="1167D222" w:rsidR="004D50D9" w:rsidRDefault="004D50D9" w:rsidP="004D50D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 for 30</w:t>
            </w:r>
            <w:r w:rsidR="00B42B4B">
              <w:rPr>
                <w:rFonts w:ascii="Arial" w:hAnsi="Arial" w:cs="Arial"/>
                <w:bCs/>
                <w:sz w:val="20"/>
                <w:szCs w:val="20"/>
              </w:rPr>
              <w:t xml:space="preserve"> June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2025</w:t>
            </w:r>
          </w:p>
        </w:tc>
        <w:tc>
          <w:tcPr>
            <w:tcW w:w="1465" w:type="dxa"/>
          </w:tcPr>
          <w:p w14:paraId="24A50EE1" w14:textId="66A4A495" w:rsidR="004D50D9" w:rsidRPr="00FA4FEC" w:rsidRDefault="004D50D9" w:rsidP="004D50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14:paraId="6B388D80" w14:textId="47B605D5" w:rsidR="004D50D9" w:rsidRPr="00CB550C" w:rsidRDefault="00E95004" w:rsidP="004D50D9">
            <w:pPr>
              <w:jc w:val="right"/>
              <w:rPr>
                <w:rFonts w:ascii="Arial" w:hAnsi="Arial" w:cs="Arial"/>
                <w:bCs/>
                <w:sz w:val="20"/>
                <w:szCs w:val="20"/>
                <w:u w:val="doub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double"/>
              </w:rPr>
              <w:t>47,825</w:t>
            </w:r>
          </w:p>
        </w:tc>
        <w:tc>
          <w:tcPr>
            <w:tcW w:w="1465" w:type="dxa"/>
          </w:tcPr>
          <w:p w14:paraId="73995771" w14:textId="079D0864" w:rsidR="004D50D9" w:rsidRPr="00CB550C" w:rsidRDefault="00E95004" w:rsidP="004D50D9">
            <w:pPr>
              <w:jc w:val="right"/>
              <w:rPr>
                <w:rFonts w:ascii="Arial" w:hAnsi="Arial" w:cs="Arial"/>
                <w:bCs/>
                <w:sz w:val="20"/>
                <w:szCs w:val="20"/>
                <w:u w:val="doub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double"/>
              </w:rPr>
              <w:t>52,175</w:t>
            </w:r>
          </w:p>
        </w:tc>
        <w:tc>
          <w:tcPr>
            <w:tcW w:w="1365" w:type="dxa"/>
          </w:tcPr>
          <w:p w14:paraId="4478DABF" w14:textId="28781400" w:rsidR="004D50D9" w:rsidRDefault="004D50D9" w:rsidP="004D50D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</w:tbl>
    <w:p w14:paraId="69DBB004" w14:textId="0CC11688" w:rsidR="002036E4" w:rsidRPr="00932542" w:rsidRDefault="002036E4" w:rsidP="002036E4">
      <w:pPr>
        <w:jc w:val="right"/>
        <w:rPr>
          <w:rFonts w:ascii="Arial" w:hAnsi="Arial" w:cs="Arial"/>
          <w:b/>
          <w:color w:val="FF0000"/>
          <w:sz w:val="20"/>
          <w:szCs w:val="20"/>
        </w:rPr>
      </w:pPr>
      <w:r w:rsidRPr="00932542">
        <w:rPr>
          <w:rFonts w:ascii="Arial" w:hAnsi="Arial" w:cs="Arial"/>
          <w:b/>
          <w:color w:val="FF0000"/>
          <w:sz w:val="20"/>
          <w:szCs w:val="20"/>
        </w:rPr>
        <w:t>(</w:t>
      </w:r>
      <w:r w:rsidR="00E95004">
        <w:rPr>
          <w:rFonts w:ascii="Arial" w:hAnsi="Arial" w:cs="Arial"/>
          <w:b/>
          <w:color w:val="FF0000"/>
          <w:sz w:val="20"/>
          <w:szCs w:val="20"/>
        </w:rPr>
        <w:t>5</w:t>
      </w:r>
      <w:r w:rsidRPr="00932542">
        <w:rPr>
          <w:rFonts w:ascii="Arial" w:hAnsi="Arial" w:cs="Arial"/>
          <w:b/>
          <w:color w:val="FF0000"/>
          <w:sz w:val="20"/>
          <w:szCs w:val="20"/>
        </w:rPr>
        <w:t xml:space="preserve"> marks)</w:t>
      </w:r>
    </w:p>
    <w:p w14:paraId="2F118E09" w14:textId="7027DC49" w:rsidR="00FA4FEC" w:rsidRDefault="00CE0F56" w:rsidP="00554EE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  <w:r w:rsidR="00FA4FEC">
        <w:rPr>
          <w:rFonts w:ascii="Arial" w:hAnsi="Arial" w:cs="Arial"/>
          <w:bCs/>
          <w:sz w:val="20"/>
          <w:szCs w:val="20"/>
        </w:rPr>
        <w:t>)</w:t>
      </w:r>
    </w:p>
    <w:p w14:paraId="6430A8EC" w14:textId="0435EA2A" w:rsidR="00FA4FEC" w:rsidRPr="00FA4FEC" w:rsidRDefault="00E95004" w:rsidP="00554EE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Total </w:t>
      </w:r>
      <w:r w:rsidR="00FA4FEC" w:rsidRPr="00FA4FEC">
        <w:rPr>
          <w:rFonts w:ascii="Arial" w:hAnsi="Arial" w:cs="Arial"/>
          <w:b/>
          <w:sz w:val="20"/>
          <w:szCs w:val="20"/>
        </w:rPr>
        <w:t>trading profits 202</w:t>
      </w:r>
      <w:r w:rsidR="00E24758">
        <w:rPr>
          <w:rFonts w:ascii="Arial" w:hAnsi="Arial" w:cs="Arial"/>
          <w:b/>
          <w:sz w:val="20"/>
          <w:szCs w:val="20"/>
        </w:rPr>
        <w:t>4/25</w:t>
      </w:r>
    </w:p>
    <w:p w14:paraId="1D5873B4" w14:textId="1B6249CD" w:rsidR="00FA4FEC" w:rsidRPr="002036E4" w:rsidRDefault="00F33E54" w:rsidP="00554EE6">
      <w:pPr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  <w:u w:val="single"/>
        </w:rPr>
        <w:t>Arika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551"/>
        <w:gridCol w:w="1508"/>
      </w:tblGrid>
      <w:tr w:rsidR="00F33E54" w14:paraId="57559BD6" w14:textId="77777777" w:rsidTr="002E4B79">
        <w:tc>
          <w:tcPr>
            <w:tcW w:w="4957" w:type="dxa"/>
          </w:tcPr>
          <w:p w14:paraId="219DC2C1" w14:textId="77777777" w:rsidR="00F33E54" w:rsidRDefault="00F33E54" w:rsidP="002E4B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3C4538D6" w14:textId="77777777" w:rsidR="00F33E54" w:rsidRDefault="00F33E54" w:rsidP="002E4B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</w:t>
            </w:r>
          </w:p>
        </w:tc>
        <w:tc>
          <w:tcPr>
            <w:tcW w:w="1508" w:type="dxa"/>
          </w:tcPr>
          <w:p w14:paraId="46A23199" w14:textId="77777777" w:rsidR="00F33E54" w:rsidRPr="00C72A8F" w:rsidRDefault="00F33E54" w:rsidP="002E4B7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33E54" w14:paraId="4F9D3866" w14:textId="77777777" w:rsidTr="002E4B79">
        <w:tc>
          <w:tcPr>
            <w:tcW w:w="4957" w:type="dxa"/>
          </w:tcPr>
          <w:p w14:paraId="0A48581B" w14:textId="77777777" w:rsidR="00F33E54" w:rsidRDefault="00F33E54" w:rsidP="002E4B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 April 2024 – 5 April 2025</w:t>
            </w:r>
          </w:p>
        </w:tc>
        <w:tc>
          <w:tcPr>
            <w:tcW w:w="2551" w:type="dxa"/>
          </w:tcPr>
          <w:p w14:paraId="1468C4D9" w14:textId="77777777" w:rsidR="00F33E54" w:rsidRDefault="00F33E54" w:rsidP="002E4B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8" w:type="dxa"/>
          </w:tcPr>
          <w:p w14:paraId="125485C9" w14:textId="77777777" w:rsidR="00F33E54" w:rsidRPr="00C72A8F" w:rsidRDefault="00F33E54" w:rsidP="002E4B7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33E54" w14:paraId="29911A56" w14:textId="77777777" w:rsidTr="002E4B79">
        <w:tc>
          <w:tcPr>
            <w:tcW w:w="4957" w:type="dxa"/>
          </w:tcPr>
          <w:p w14:paraId="5D898CBA" w14:textId="7412C815" w:rsidR="00F33E54" w:rsidRDefault="00F33E54" w:rsidP="002E4B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3/12 × £</w:t>
            </w:r>
            <w:r w:rsidR="00E95004">
              <w:rPr>
                <w:rFonts w:ascii="Arial" w:hAnsi="Arial" w:cs="Arial"/>
                <w:bCs/>
                <w:sz w:val="20"/>
                <w:szCs w:val="20"/>
              </w:rPr>
              <w:t>60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,000 </w:t>
            </w:r>
            <w:r w:rsidR="00E95004" w:rsidRPr="00E95004"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  <w:r w:rsidR="00E95004" w:rsidRPr="00E95004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+ 9/12 × £</w:t>
            </w:r>
            <w:r w:rsidR="00E95004">
              <w:rPr>
                <w:rFonts w:ascii="Arial" w:hAnsi="Arial" w:cs="Arial"/>
                <w:bCs/>
                <w:sz w:val="20"/>
                <w:szCs w:val="20"/>
              </w:rPr>
              <w:t xml:space="preserve">47,825 </w:t>
            </w:r>
            <w:r w:rsidR="00E95004" w:rsidRPr="00E95004"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  <w:tc>
          <w:tcPr>
            <w:tcW w:w="2551" w:type="dxa"/>
          </w:tcPr>
          <w:p w14:paraId="00E89616" w14:textId="39EDD650" w:rsidR="00F33E54" w:rsidRDefault="00E95004" w:rsidP="002E4B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50,869</w:t>
            </w:r>
          </w:p>
        </w:tc>
        <w:tc>
          <w:tcPr>
            <w:tcW w:w="1508" w:type="dxa"/>
          </w:tcPr>
          <w:p w14:paraId="75D28DA6" w14:textId="0F92CAD6" w:rsidR="00F33E54" w:rsidRPr="00C72A8F" w:rsidRDefault="00F33E54" w:rsidP="002E4B7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33E54" w14:paraId="571EF01D" w14:textId="77777777" w:rsidTr="002E4B79">
        <w:tc>
          <w:tcPr>
            <w:tcW w:w="4957" w:type="dxa"/>
          </w:tcPr>
          <w:p w14:paraId="3EAC0C04" w14:textId="47C00255" w:rsidR="00F33E54" w:rsidRDefault="00F33E54" w:rsidP="002E4B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Plus </w:t>
            </w:r>
            <w:r w:rsidR="00E95004">
              <w:rPr>
                <w:rFonts w:ascii="Arial" w:hAnsi="Arial" w:cs="Arial"/>
                <w:bCs/>
                <w:sz w:val="20"/>
                <w:szCs w:val="20"/>
              </w:rPr>
              <w:t xml:space="preserve">remaining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transition profit £</w:t>
            </w:r>
            <w:r w:rsidR="00E95004"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>
              <w:rPr>
                <w:rFonts w:ascii="Arial" w:hAnsi="Arial" w:cs="Arial"/>
                <w:bCs/>
                <w:sz w:val="20"/>
                <w:szCs w:val="20"/>
              </w:rPr>
              <w:t>,000</w:t>
            </w:r>
            <w:r w:rsidR="00E95004">
              <w:rPr>
                <w:rFonts w:ascii="Arial" w:hAnsi="Arial" w:cs="Arial"/>
                <w:bCs/>
                <w:sz w:val="20"/>
                <w:szCs w:val="20"/>
              </w:rPr>
              <w:t xml:space="preserve"> × 4</w:t>
            </w:r>
            <w:r>
              <w:rPr>
                <w:rFonts w:ascii="Arial" w:hAnsi="Arial" w:cs="Arial"/>
                <w:bCs/>
                <w:sz w:val="20"/>
                <w:szCs w:val="20"/>
              </w:rPr>
              <w:t>/5</w:t>
            </w:r>
          </w:p>
        </w:tc>
        <w:tc>
          <w:tcPr>
            <w:tcW w:w="2551" w:type="dxa"/>
          </w:tcPr>
          <w:p w14:paraId="6955C6D3" w14:textId="5C2CCED1" w:rsidR="00F33E54" w:rsidRPr="00C72A8F" w:rsidRDefault="00E95004" w:rsidP="002E4B79">
            <w:pPr>
              <w:jc w:val="righ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28,000</w:t>
            </w:r>
          </w:p>
        </w:tc>
        <w:tc>
          <w:tcPr>
            <w:tcW w:w="1508" w:type="dxa"/>
          </w:tcPr>
          <w:p w14:paraId="1AB97089" w14:textId="77777777" w:rsidR="00F33E54" w:rsidRPr="00C72A8F" w:rsidRDefault="00F33E54" w:rsidP="002E4B7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F33E54" w14:paraId="4F6F651E" w14:textId="77777777" w:rsidTr="002E4B79">
        <w:tc>
          <w:tcPr>
            <w:tcW w:w="4957" w:type="dxa"/>
          </w:tcPr>
          <w:p w14:paraId="58EE7927" w14:textId="77777777" w:rsidR="00F33E54" w:rsidRDefault="00F33E54" w:rsidP="002E4B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FAAA73B" w14:textId="213177E3" w:rsidR="00F33E54" w:rsidRPr="00973CDC" w:rsidRDefault="00E95004" w:rsidP="002E4B79">
            <w:pPr>
              <w:jc w:val="right"/>
              <w:rPr>
                <w:rFonts w:ascii="Arial" w:hAnsi="Arial" w:cs="Arial"/>
                <w:bCs/>
                <w:sz w:val="20"/>
                <w:szCs w:val="20"/>
                <w:u w:val="double"/>
              </w:rPr>
            </w:pPr>
            <w:r w:rsidRPr="00973CDC">
              <w:rPr>
                <w:rFonts w:ascii="Arial" w:hAnsi="Arial" w:cs="Arial"/>
                <w:bCs/>
                <w:sz w:val="20"/>
                <w:szCs w:val="20"/>
                <w:u w:val="double"/>
              </w:rPr>
              <w:t>78,869</w:t>
            </w:r>
          </w:p>
        </w:tc>
        <w:tc>
          <w:tcPr>
            <w:tcW w:w="1508" w:type="dxa"/>
          </w:tcPr>
          <w:p w14:paraId="60DE6902" w14:textId="77777777" w:rsidR="00F33E54" w:rsidRPr="00C72A8F" w:rsidRDefault="00F33E54" w:rsidP="002E4B7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1304BB49" w14:textId="3F8C708F" w:rsidR="006265EF" w:rsidRDefault="00E95004" w:rsidP="00554EE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Election must be made by 31 January 2027 </w:t>
      </w:r>
      <w:r w:rsidRPr="00E95004">
        <w:rPr>
          <w:rFonts w:ascii="Arial" w:hAnsi="Arial" w:cs="Arial"/>
          <w:b/>
          <w:color w:val="FF0000"/>
          <w:sz w:val="20"/>
          <w:szCs w:val="20"/>
        </w:rPr>
        <w:t>(1/2)</w:t>
      </w:r>
    </w:p>
    <w:p w14:paraId="500F6DBA" w14:textId="1DA2AD29" w:rsidR="005E198C" w:rsidRDefault="00932542" w:rsidP="00932542">
      <w:pPr>
        <w:jc w:val="right"/>
        <w:rPr>
          <w:rFonts w:ascii="Arial" w:hAnsi="Arial" w:cs="Arial"/>
          <w:b/>
          <w:color w:val="FF0000"/>
          <w:sz w:val="20"/>
          <w:szCs w:val="20"/>
        </w:rPr>
      </w:pPr>
      <w:r w:rsidRPr="00932542">
        <w:rPr>
          <w:rFonts w:ascii="Arial" w:hAnsi="Arial" w:cs="Arial"/>
          <w:b/>
          <w:color w:val="FF0000"/>
          <w:sz w:val="20"/>
          <w:szCs w:val="20"/>
        </w:rPr>
        <w:t>(</w:t>
      </w:r>
      <w:r w:rsidR="006265EF">
        <w:rPr>
          <w:rFonts w:ascii="Arial" w:hAnsi="Arial" w:cs="Arial"/>
          <w:b/>
          <w:color w:val="FF0000"/>
          <w:sz w:val="20"/>
          <w:szCs w:val="20"/>
        </w:rPr>
        <w:t>2</w:t>
      </w:r>
      <w:r w:rsidRPr="00932542">
        <w:rPr>
          <w:rFonts w:ascii="Arial" w:hAnsi="Arial" w:cs="Arial"/>
          <w:b/>
          <w:color w:val="FF0000"/>
          <w:sz w:val="20"/>
          <w:szCs w:val="20"/>
        </w:rPr>
        <w:t xml:space="preserve"> marks)</w:t>
      </w:r>
    </w:p>
    <w:p w14:paraId="4B3418C0" w14:textId="48DDE403" w:rsidR="001208B8" w:rsidRDefault="001208B8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br w:type="page"/>
      </w:r>
    </w:p>
    <w:p w14:paraId="038132D7" w14:textId="77777777" w:rsidR="001208B8" w:rsidRPr="00932542" w:rsidRDefault="001208B8" w:rsidP="00932542">
      <w:pPr>
        <w:jc w:val="right"/>
        <w:rPr>
          <w:rFonts w:ascii="Arial" w:hAnsi="Arial" w:cs="Arial"/>
          <w:b/>
          <w:color w:val="FF0000"/>
          <w:sz w:val="20"/>
          <w:szCs w:val="20"/>
        </w:rPr>
      </w:pPr>
    </w:p>
    <w:p w14:paraId="4F87429C" w14:textId="21DC0F67" w:rsidR="00F640F2" w:rsidRDefault="00CE0F56" w:rsidP="00F640F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F640F2">
        <w:rPr>
          <w:rFonts w:ascii="Arial" w:hAnsi="Arial" w:cs="Arial"/>
          <w:bCs/>
          <w:sz w:val="20"/>
          <w:szCs w:val="20"/>
        </w:rPr>
        <w:t xml:space="preserve">) </w:t>
      </w:r>
    </w:p>
    <w:p w14:paraId="13134200" w14:textId="5A1B3579" w:rsidR="00F640F2" w:rsidRPr="00F77835" w:rsidRDefault="000A5066" w:rsidP="00F640F2">
      <w:pPr>
        <w:rPr>
          <w:rFonts w:ascii="Arial" w:hAnsi="Arial" w:cs="Arial"/>
          <w:b/>
          <w:sz w:val="20"/>
          <w:szCs w:val="20"/>
        </w:rPr>
      </w:pPr>
      <w:bookmarkStart w:id="1" w:name="_Hlk178756276"/>
      <w:r>
        <w:rPr>
          <w:rFonts w:ascii="Arial" w:hAnsi="Arial" w:cs="Arial"/>
          <w:b/>
          <w:sz w:val="20"/>
          <w:szCs w:val="20"/>
        </w:rPr>
        <w:t>Agreement consistent with self-employment status</w:t>
      </w:r>
    </w:p>
    <w:bookmarkEnd w:id="1"/>
    <w:p w14:paraId="2EBCFC88" w14:textId="3F271052" w:rsidR="00927D18" w:rsidRDefault="001F2025" w:rsidP="00F640F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partners </w:t>
      </w:r>
      <w:r w:rsidR="00A3602A">
        <w:rPr>
          <w:rFonts w:ascii="Arial" w:hAnsi="Arial" w:cs="Arial"/>
          <w:bCs/>
          <w:sz w:val="20"/>
          <w:szCs w:val="20"/>
        </w:rPr>
        <w:t>would</w:t>
      </w:r>
      <w:r>
        <w:rPr>
          <w:rFonts w:ascii="Arial" w:hAnsi="Arial" w:cs="Arial"/>
          <w:bCs/>
          <w:sz w:val="20"/>
          <w:szCs w:val="20"/>
        </w:rPr>
        <w:t xml:space="preserve"> not require D</w:t>
      </w:r>
      <w:r w:rsidR="00D24380">
        <w:rPr>
          <w:rFonts w:ascii="Arial" w:hAnsi="Arial" w:cs="Arial"/>
          <w:bCs/>
          <w:sz w:val="20"/>
          <w:szCs w:val="20"/>
        </w:rPr>
        <w:t>onald</w:t>
      </w:r>
      <w:r>
        <w:rPr>
          <w:rFonts w:ascii="Arial" w:hAnsi="Arial" w:cs="Arial"/>
          <w:bCs/>
          <w:sz w:val="20"/>
          <w:szCs w:val="20"/>
        </w:rPr>
        <w:t xml:space="preserve"> to do the work himself, but allow him to send a substitute</w:t>
      </w:r>
      <w:r w:rsidR="00A3602A">
        <w:rPr>
          <w:rFonts w:ascii="Arial" w:hAnsi="Arial" w:cs="Arial"/>
          <w:bCs/>
          <w:sz w:val="20"/>
          <w:szCs w:val="20"/>
        </w:rPr>
        <w:t xml:space="preserve"> - </w:t>
      </w:r>
      <w:r>
        <w:rPr>
          <w:rFonts w:ascii="Arial" w:hAnsi="Arial" w:cs="Arial"/>
          <w:bCs/>
          <w:sz w:val="20"/>
          <w:szCs w:val="20"/>
        </w:rPr>
        <w:t xml:space="preserve">personal service </w:t>
      </w:r>
      <w:r w:rsidR="00A3602A">
        <w:rPr>
          <w:rFonts w:ascii="Arial" w:hAnsi="Arial" w:cs="Arial"/>
          <w:bCs/>
          <w:sz w:val="20"/>
          <w:szCs w:val="20"/>
        </w:rPr>
        <w:t>would only be required of an employee</w:t>
      </w:r>
      <w:r w:rsidR="00D24380">
        <w:rPr>
          <w:rFonts w:ascii="Arial" w:hAnsi="Arial" w:cs="Arial"/>
          <w:bCs/>
          <w:sz w:val="20"/>
          <w:szCs w:val="20"/>
        </w:rPr>
        <w:t xml:space="preserve"> </w:t>
      </w:r>
      <w:r w:rsidR="00D24380" w:rsidRPr="00D24380">
        <w:rPr>
          <w:rFonts w:ascii="Arial" w:hAnsi="Arial" w:cs="Arial"/>
          <w:b/>
          <w:color w:val="FF0000"/>
          <w:sz w:val="20"/>
          <w:szCs w:val="20"/>
        </w:rPr>
        <w:t>(1)</w:t>
      </w:r>
      <w:r>
        <w:rPr>
          <w:rFonts w:ascii="Arial" w:hAnsi="Arial" w:cs="Arial"/>
          <w:bCs/>
          <w:sz w:val="20"/>
          <w:szCs w:val="20"/>
        </w:rPr>
        <w:t>.</w:t>
      </w:r>
    </w:p>
    <w:p w14:paraId="63743092" w14:textId="6DF6CF96" w:rsidR="00D24380" w:rsidRDefault="001F2025" w:rsidP="00D2438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They </w:t>
      </w:r>
      <w:r w:rsidR="00A3602A">
        <w:rPr>
          <w:rFonts w:ascii="Arial" w:hAnsi="Arial" w:cs="Arial"/>
          <w:bCs/>
          <w:sz w:val="20"/>
          <w:szCs w:val="20"/>
        </w:rPr>
        <w:t>would</w:t>
      </w:r>
      <w:r>
        <w:rPr>
          <w:rFonts w:ascii="Arial" w:hAnsi="Arial" w:cs="Arial"/>
          <w:bCs/>
          <w:sz w:val="20"/>
          <w:szCs w:val="20"/>
        </w:rPr>
        <w:t xml:space="preserve"> give him freedo</w:t>
      </w:r>
      <w:r w:rsidR="00D24380">
        <w:rPr>
          <w:rFonts w:ascii="Arial" w:hAnsi="Arial" w:cs="Arial"/>
          <w:bCs/>
          <w:sz w:val="20"/>
          <w:szCs w:val="20"/>
        </w:rPr>
        <w:t>m</w:t>
      </w:r>
      <w:r w:rsidR="00D24380" w:rsidRPr="00D24380">
        <w:rPr>
          <w:rFonts w:ascii="Arial" w:hAnsi="Arial" w:cs="Arial"/>
          <w:bCs/>
          <w:sz w:val="20"/>
          <w:szCs w:val="20"/>
        </w:rPr>
        <w:t xml:space="preserve"> </w:t>
      </w:r>
      <w:r w:rsidR="00D24380">
        <w:rPr>
          <w:rFonts w:ascii="Arial" w:hAnsi="Arial" w:cs="Arial"/>
          <w:bCs/>
          <w:sz w:val="20"/>
          <w:szCs w:val="20"/>
        </w:rPr>
        <w:t xml:space="preserve">to carry out the work where, when, and how he wishes, as far as possible, </w:t>
      </w:r>
      <w:r w:rsidR="00A3602A">
        <w:rPr>
          <w:rFonts w:ascii="Arial" w:hAnsi="Arial" w:cs="Arial"/>
          <w:bCs/>
          <w:sz w:val="20"/>
          <w:szCs w:val="20"/>
        </w:rPr>
        <w:t>and not</w:t>
      </w:r>
      <w:r w:rsidR="00D24380">
        <w:rPr>
          <w:rFonts w:ascii="Arial" w:hAnsi="Arial" w:cs="Arial"/>
          <w:bCs/>
          <w:sz w:val="20"/>
          <w:szCs w:val="20"/>
        </w:rPr>
        <w:t xml:space="preserve"> control</w:t>
      </w:r>
      <w:r w:rsidR="00A3602A">
        <w:rPr>
          <w:rFonts w:ascii="Arial" w:hAnsi="Arial" w:cs="Arial"/>
          <w:bCs/>
          <w:sz w:val="20"/>
          <w:szCs w:val="20"/>
        </w:rPr>
        <w:t xml:space="preserve"> his</w:t>
      </w:r>
      <w:r w:rsidR="00D24380">
        <w:rPr>
          <w:rFonts w:ascii="Arial" w:hAnsi="Arial" w:cs="Arial"/>
          <w:bCs/>
          <w:sz w:val="20"/>
          <w:szCs w:val="20"/>
        </w:rPr>
        <w:t xml:space="preserve"> work </w:t>
      </w:r>
      <w:r w:rsidR="00D24380" w:rsidRPr="00927D18">
        <w:rPr>
          <w:rFonts w:ascii="Arial" w:hAnsi="Arial" w:cs="Arial"/>
          <w:b/>
          <w:color w:val="FF0000"/>
          <w:sz w:val="20"/>
          <w:szCs w:val="20"/>
        </w:rPr>
        <w:t>(1)</w:t>
      </w:r>
      <w:r w:rsidR="00D24380">
        <w:rPr>
          <w:rFonts w:ascii="Arial" w:hAnsi="Arial" w:cs="Arial"/>
          <w:bCs/>
          <w:sz w:val="20"/>
          <w:szCs w:val="20"/>
        </w:rPr>
        <w:t>.</w:t>
      </w:r>
    </w:p>
    <w:p w14:paraId="1E51E3D5" w14:textId="28B0ECBB" w:rsidR="00D24380" w:rsidRDefault="00D24380" w:rsidP="00D2438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They could agree </w:t>
      </w:r>
      <w:r w:rsidR="001F2025">
        <w:rPr>
          <w:rFonts w:ascii="Arial" w:hAnsi="Arial" w:cs="Arial"/>
          <w:bCs/>
          <w:sz w:val="20"/>
          <w:szCs w:val="20"/>
        </w:rPr>
        <w:t>a set fee for the work done with no sick</w:t>
      </w:r>
      <w:r>
        <w:rPr>
          <w:rFonts w:ascii="Arial" w:hAnsi="Arial" w:cs="Arial"/>
          <w:bCs/>
          <w:sz w:val="20"/>
          <w:szCs w:val="20"/>
        </w:rPr>
        <w:t>/holiday/overtime</w:t>
      </w:r>
      <w:r w:rsidR="001F2025">
        <w:rPr>
          <w:rFonts w:ascii="Arial" w:hAnsi="Arial" w:cs="Arial"/>
          <w:bCs/>
          <w:sz w:val="20"/>
          <w:szCs w:val="20"/>
        </w:rPr>
        <w:t xml:space="preserve"> pay such that</w:t>
      </w:r>
      <w:r>
        <w:rPr>
          <w:rFonts w:ascii="Arial" w:hAnsi="Arial" w:cs="Arial"/>
          <w:bCs/>
          <w:sz w:val="20"/>
          <w:szCs w:val="20"/>
        </w:rPr>
        <w:t xml:space="preserve"> Donald bears the financial risk</w:t>
      </w:r>
      <w:r w:rsidR="00075019">
        <w:rPr>
          <w:rFonts w:ascii="Arial" w:hAnsi="Arial" w:cs="Arial"/>
          <w:bCs/>
          <w:sz w:val="20"/>
          <w:szCs w:val="20"/>
        </w:rPr>
        <w:t xml:space="preserve"> of taking more time or not being able to work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C1390">
        <w:rPr>
          <w:rFonts w:ascii="Arial" w:hAnsi="Arial" w:cs="Arial"/>
          <w:b/>
          <w:color w:val="FF0000"/>
          <w:sz w:val="20"/>
          <w:szCs w:val="20"/>
        </w:rPr>
        <w:t>(1)</w:t>
      </w:r>
      <w:r>
        <w:rPr>
          <w:rFonts w:ascii="Arial" w:hAnsi="Arial" w:cs="Arial"/>
          <w:bCs/>
          <w:sz w:val="20"/>
          <w:szCs w:val="20"/>
        </w:rPr>
        <w:t>.</w:t>
      </w:r>
    </w:p>
    <w:p w14:paraId="2B493A62" w14:textId="30E2D61C" w:rsidR="00075019" w:rsidRDefault="00075019" w:rsidP="00F640F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They could agree a payment dependent on how many more clients Donald attracts through specific initiatives, </w:t>
      </w:r>
      <w:r w:rsidR="00A3602A">
        <w:rPr>
          <w:rFonts w:ascii="Arial" w:hAnsi="Arial" w:cs="Arial"/>
          <w:bCs/>
          <w:sz w:val="20"/>
          <w:szCs w:val="20"/>
        </w:rPr>
        <w:t xml:space="preserve">giving him </w:t>
      </w:r>
      <w:r>
        <w:rPr>
          <w:rFonts w:ascii="Arial" w:hAnsi="Arial" w:cs="Arial"/>
          <w:bCs/>
          <w:sz w:val="20"/>
          <w:szCs w:val="20"/>
        </w:rPr>
        <w:t>the opportunity to profit</w:t>
      </w:r>
      <w:r w:rsidR="00A3602A">
        <w:rPr>
          <w:rFonts w:ascii="Arial" w:hAnsi="Arial" w:cs="Arial"/>
          <w:bCs/>
          <w:sz w:val="20"/>
          <w:szCs w:val="20"/>
        </w:rPr>
        <w:t xml:space="preserve"> for effective work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75019">
        <w:rPr>
          <w:rFonts w:ascii="Arial" w:hAnsi="Arial" w:cs="Arial"/>
          <w:b/>
          <w:color w:val="FF0000"/>
          <w:sz w:val="20"/>
          <w:szCs w:val="20"/>
        </w:rPr>
        <w:t>(1)</w:t>
      </w:r>
      <w:r>
        <w:rPr>
          <w:rFonts w:ascii="Arial" w:hAnsi="Arial" w:cs="Arial"/>
          <w:bCs/>
          <w:sz w:val="20"/>
          <w:szCs w:val="20"/>
        </w:rPr>
        <w:t>.</w:t>
      </w:r>
    </w:p>
    <w:p w14:paraId="199C3FE1" w14:textId="26768140" w:rsidR="001F2025" w:rsidRDefault="001F2025" w:rsidP="00F640F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They could require D</w:t>
      </w:r>
      <w:r w:rsidR="00D24380">
        <w:rPr>
          <w:rFonts w:ascii="Arial" w:hAnsi="Arial" w:cs="Arial"/>
          <w:bCs/>
          <w:sz w:val="20"/>
          <w:szCs w:val="20"/>
        </w:rPr>
        <w:t>onald</w:t>
      </w:r>
      <w:r>
        <w:rPr>
          <w:rFonts w:ascii="Arial" w:hAnsi="Arial" w:cs="Arial"/>
          <w:bCs/>
          <w:sz w:val="20"/>
          <w:szCs w:val="20"/>
        </w:rPr>
        <w:t xml:space="preserve"> to meet his own costs </w:t>
      </w:r>
      <w:r w:rsidR="00D24380">
        <w:rPr>
          <w:rFonts w:ascii="Arial" w:hAnsi="Arial" w:cs="Arial"/>
          <w:bCs/>
          <w:sz w:val="20"/>
          <w:szCs w:val="20"/>
        </w:rPr>
        <w:t>including</w:t>
      </w:r>
      <w:r>
        <w:rPr>
          <w:rFonts w:ascii="Arial" w:hAnsi="Arial" w:cs="Arial"/>
          <w:bCs/>
          <w:sz w:val="20"/>
          <w:szCs w:val="20"/>
        </w:rPr>
        <w:t xml:space="preserve"> provid</w:t>
      </w:r>
      <w:r w:rsidR="00D24380">
        <w:rPr>
          <w:rFonts w:ascii="Arial" w:hAnsi="Arial" w:cs="Arial"/>
          <w:bCs/>
          <w:sz w:val="20"/>
          <w:szCs w:val="20"/>
        </w:rPr>
        <w:t>ing</w:t>
      </w:r>
      <w:r>
        <w:rPr>
          <w:rFonts w:ascii="Arial" w:hAnsi="Arial" w:cs="Arial"/>
          <w:bCs/>
          <w:sz w:val="20"/>
          <w:szCs w:val="20"/>
        </w:rPr>
        <w:t xml:space="preserve"> his own equipment for the work</w:t>
      </w:r>
      <w:r w:rsidR="00D24380">
        <w:rPr>
          <w:rFonts w:ascii="Arial" w:hAnsi="Arial" w:cs="Arial"/>
          <w:bCs/>
          <w:sz w:val="20"/>
          <w:szCs w:val="20"/>
        </w:rPr>
        <w:t xml:space="preserve"> </w:t>
      </w:r>
      <w:r w:rsidR="00D24380" w:rsidRPr="00D24380">
        <w:rPr>
          <w:rFonts w:ascii="Arial" w:hAnsi="Arial" w:cs="Arial"/>
          <w:b/>
          <w:color w:val="FF0000"/>
          <w:sz w:val="20"/>
          <w:szCs w:val="20"/>
        </w:rPr>
        <w:t>(1)</w:t>
      </w:r>
      <w:r w:rsidR="00D24380">
        <w:rPr>
          <w:rFonts w:ascii="Arial" w:hAnsi="Arial" w:cs="Arial"/>
          <w:bCs/>
          <w:sz w:val="20"/>
          <w:szCs w:val="20"/>
        </w:rPr>
        <w:t>.</w:t>
      </w:r>
    </w:p>
    <w:p w14:paraId="75E72A13" w14:textId="56F5184D" w:rsidR="00D24380" w:rsidRPr="00927D18" w:rsidRDefault="00D24380" w:rsidP="00D24380">
      <w:pPr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Not all the details stated here must be given for each mark, but the model answer above covers various ways the points may be expressed. </w:t>
      </w:r>
      <w:r w:rsidRPr="00927D18">
        <w:rPr>
          <w:rFonts w:ascii="Arial" w:hAnsi="Arial" w:cs="Arial"/>
          <w:bCs/>
          <w:i/>
          <w:iCs/>
          <w:sz w:val="20"/>
          <w:szCs w:val="20"/>
        </w:rPr>
        <w:t xml:space="preserve">Credit </w:t>
      </w:r>
      <w:r w:rsidR="009045D6">
        <w:rPr>
          <w:rFonts w:ascii="Arial" w:hAnsi="Arial" w:cs="Arial"/>
          <w:bCs/>
          <w:i/>
          <w:iCs/>
          <w:sz w:val="20"/>
          <w:szCs w:val="20"/>
        </w:rPr>
        <w:t xml:space="preserve">is </w:t>
      </w:r>
      <w:r w:rsidRPr="00927D18">
        <w:rPr>
          <w:rFonts w:ascii="Arial" w:hAnsi="Arial" w:cs="Arial"/>
          <w:bCs/>
          <w:i/>
          <w:iCs/>
          <w:sz w:val="20"/>
          <w:szCs w:val="20"/>
        </w:rPr>
        <w:t xml:space="preserve">given for any explained </w:t>
      </w:r>
      <w:r>
        <w:rPr>
          <w:rFonts w:ascii="Arial" w:hAnsi="Arial" w:cs="Arial"/>
          <w:bCs/>
          <w:i/>
          <w:iCs/>
          <w:sz w:val="20"/>
          <w:szCs w:val="20"/>
        </w:rPr>
        <w:t>idea</w:t>
      </w:r>
      <w:r w:rsidRPr="00927D1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</w:rPr>
        <w:t>(1 mark each) which relates specifically to how the work is done or the payment, and which supports self-employment status.</w:t>
      </w:r>
    </w:p>
    <w:p w14:paraId="7CA4D183" w14:textId="352A3D3C" w:rsidR="00F640F2" w:rsidRDefault="00F640F2" w:rsidP="00F640F2">
      <w:pPr>
        <w:jc w:val="right"/>
        <w:rPr>
          <w:rFonts w:ascii="Arial" w:hAnsi="Arial" w:cs="Arial"/>
          <w:sz w:val="20"/>
          <w:szCs w:val="20"/>
        </w:rPr>
      </w:pPr>
      <w:r w:rsidRPr="00BC5016">
        <w:rPr>
          <w:rFonts w:ascii="Arial" w:hAnsi="Arial" w:cs="Arial"/>
          <w:b/>
          <w:bCs/>
          <w:color w:val="FF0000"/>
          <w:sz w:val="20"/>
          <w:szCs w:val="20"/>
        </w:rPr>
        <w:t xml:space="preserve">(maximum </w:t>
      </w:r>
      <w:r w:rsidR="00927D18">
        <w:rPr>
          <w:rFonts w:ascii="Arial" w:hAnsi="Arial" w:cs="Arial"/>
          <w:b/>
          <w:bCs/>
          <w:color w:val="FF0000"/>
          <w:sz w:val="20"/>
          <w:szCs w:val="20"/>
        </w:rPr>
        <w:t>4</w:t>
      </w:r>
      <w:r w:rsidRPr="00BC5016">
        <w:rPr>
          <w:rFonts w:ascii="Arial" w:hAnsi="Arial" w:cs="Arial"/>
          <w:b/>
          <w:bCs/>
          <w:color w:val="FF0000"/>
          <w:sz w:val="20"/>
          <w:szCs w:val="20"/>
        </w:rPr>
        <w:t xml:space="preserve"> marks)</w:t>
      </w:r>
    </w:p>
    <w:p w14:paraId="69F51874" w14:textId="3EAC022D" w:rsidR="00C636D1" w:rsidRDefault="00502ACB" w:rsidP="00554EE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C636D1">
        <w:rPr>
          <w:rFonts w:ascii="Arial" w:hAnsi="Arial" w:cs="Arial"/>
          <w:bCs/>
          <w:sz w:val="20"/>
          <w:szCs w:val="20"/>
        </w:rPr>
        <w:t>)</w:t>
      </w:r>
    </w:p>
    <w:p w14:paraId="334A8914" w14:textId="61743F63" w:rsidR="00C636D1" w:rsidRPr="006E0CCF" w:rsidRDefault="00FC7DFC" w:rsidP="00C636D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Responding to a third party request for information Ethics Manual, 6</w:t>
      </w:r>
      <w:r w:rsidRPr="00FC7DFC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Edition, Chapter 7, 7.2</w:t>
      </w:r>
    </w:p>
    <w:p w14:paraId="4D7986E0" w14:textId="22FF5288" w:rsidR="00C636D1" w:rsidRDefault="00FC7DFC" w:rsidP="00C636D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Geoff should not release the information to RZ LLP without first obtaining the partners’ consent</w:t>
      </w:r>
      <w:r w:rsidR="00C636D1">
        <w:rPr>
          <w:rFonts w:ascii="Arial" w:hAnsi="Arial" w:cs="Arial"/>
          <w:bCs/>
          <w:sz w:val="20"/>
          <w:szCs w:val="20"/>
        </w:rPr>
        <w:t xml:space="preserve"> </w:t>
      </w:r>
      <w:r w:rsidR="00C636D1" w:rsidRPr="006179CA">
        <w:rPr>
          <w:rFonts w:ascii="Arial" w:hAnsi="Arial" w:cs="Arial"/>
          <w:b/>
          <w:color w:val="FF0000"/>
          <w:sz w:val="20"/>
          <w:szCs w:val="20"/>
        </w:rPr>
        <w:t>(1/2)</w:t>
      </w:r>
      <w:r w:rsidR="00C636D1" w:rsidRPr="006179CA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or this would be breaching confidentiality </w:t>
      </w:r>
      <w:r w:rsidR="00C636D1" w:rsidRPr="006179CA">
        <w:rPr>
          <w:rFonts w:ascii="Arial" w:hAnsi="Arial" w:cs="Arial"/>
          <w:b/>
          <w:color w:val="FF0000"/>
          <w:sz w:val="20"/>
          <w:szCs w:val="20"/>
        </w:rPr>
        <w:t>(1/2)</w:t>
      </w:r>
      <w:r w:rsidR="00C636D1">
        <w:rPr>
          <w:rFonts w:ascii="Arial" w:hAnsi="Arial" w:cs="Arial"/>
          <w:bCs/>
          <w:sz w:val="20"/>
          <w:szCs w:val="20"/>
        </w:rPr>
        <w:t xml:space="preserve">. </w:t>
      </w:r>
    </w:p>
    <w:p w14:paraId="2621DFEA" w14:textId="5B8D5318" w:rsidR="00495AEE" w:rsidRDefault="00495AEE" w:rsidP="00C636D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Assuming consent is given, Geoff needs to be careful not to inadvertently assume a duty of care towards RZ LLP/Louis </w:t>
      </w:r>
      <w:r w:rsidRPr="00495AEE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="00893E9C">
        <w:rPr>
          <w:rFonts w:ascii="Arial" w:hAnsi="Arial" w:cs="Arial"/>
          <w:bCs/>
          <w:sz w:val="20"/>
          <w:szCs w:val="20"/>
        </w:rPr>
        <w:t>Actions to do this:</w:t>
      </w:r>
    </w:p>
    <w:p w14:paraId="120CC5D7" w14:textId="1DF870D2" w:rsidR="00893E9C" w:rsidRPr="00893E9C" w:rsidRDefault="00893E9C" w:rsidP="00C636D1">
      <w:pPr>
        <w:rPr>
          <w:rFonts w:ascii="Arial" w:hAnsi="Arial" w:cs="Arial"/>
          <w:bCs/>
          <w:i/>
          <w:iCs/>
          <w:sz w:val="20"/>
          <w:szCs w:val="20"/>
        </w:rPr>
      </w:pPr>
      <w:r w:rsidRPr="00893E9C">
        <w:rPr>
          <w:rFonts w:ascii="Arial" w:hAnsi="Arial" w:cs="Arial"/>
          <w:bCs/>
          <w:i/>
          <w:iCs/>
          <w:sz w:val="20"/>
          <w:szCs w:val="20"/>
        </w:rPr>
        <w:t>(note that some of these are similar and are alternatives for different levels of risk – so a similar point gets only one ½ mark)</w:t>
      </w:r>
    </w:p>
    <w:p w14:paraId="5F8DA217" w14:textId="3DF1B516" w:rsidR="00495AEE" w:rsidRPr="00893E9C" w:rsidRDefault="00893E9C" w:rsidP="00893E9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</w:t>
      </w:r>
      <w:r w:rsidR="00495AEE" w:rsidRPr="00893E9C">
        <w:rPr>
          <w:rFonts w:ascii="Arial" w:hAnsi="Arial" w:cs="Arial"/>
          <w:bCs/>
          <w:sz w:val="20"/>
          <w:szCs w:val="20"/>
        </w:rPr>
        <w:t>nclud</w:t>
      </w:r>
      <w:r w:rsidRPr="00893E9C">
        <w:rPr>
          <w:rFonts w:ascii="Arial" w:hAnsi="Arial" w:cs="Arial"/>
          <w:bCs/>
          <w:sz w:val="20"/>
          <w:szCs w:val="20"/>
        </w:rPr>
        <w:t>e</w:t>
      </w:r>
      <w:r w:rsidR="00495AEE" w:rsidRPr="00893E9C">
        <w:rPr>
          <w:rFonts w:ascii="Arial" w:hAnsi="Arial" w:cs="Arial"/>
          <w:bCs/>
          <w:sz w:val="20"/>
          <w:szCs w:val="20"/>
        </w:rPr>
        <w:t xml:space="preserve"> a caveat that the information was prepared for the partnership </w:t>
      </w:r>
      <w:r w:rsidRPr="00893E9C">
        <w:rPr>
          <w:rFonts w:ascii="Arial" w:hAnsi="Arial" w:cs="Arial"/>
          <w:b/>
          <w:color w:val="FF0000"/>
          <w:sz w:val="20"/>
          <w:szCs w:val="20"/>
        </w:rPr>
        <w:t>(1/2)</w:t>
      </w:r>
      <w:r w:rsidRPr="00893E9C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495AEE" w:rsidRPr="00893E9C">
        <w:rPr>
          <w:rFonts w:ascii="Arial" w:hAnsi="Arial" w:cs="Arial"/>
          <w:bCs/>
          <w:sz w:val="20"/>
          <w:szCs w:val="20"/>
        </w:rPr>
        <w:t xml:space="preserve">and that </w:t>
      </w:r>
      <w:r w:rsidR="00495AEE" w:rsidRPr="00136733">
        <w:rPr>
          <w:rFonts w:ascii="Arial" w:hAnsi="Arial" w:cs="Arial"/>
          <w:bCs/>
          <w:sz w:val="20"/>
          <w:szCs w:val="20"/>
          <w:u w:val="single"/>
        </w:rPr>
        <w:t>no liability is accepted</w:t>
      </w:r>
      <w:r w:rsidR="00495AEE" w:rsidRPr="00893E9C">
        <w:rPr>
          <w:rFonts w:ascii="Arial" w:hAnsi="Arial" w:cs="Arial"/>
          <w:bCs/>
          <w:sz w:val="20"/>
          <w:szCs w:val="20"/>
        </w:rPr>
        <w:t xml:space="preserve"> to any other third parties who make use of the information </w:t>
      </w:r>
      <w:r w:rsidR="00495AEE" w:rsidRPr="00893E9C">
        <w:rPr>
          <w:rFonts w:ascii="Arial" w:hAnsi="Arial" w:cs="Arial"/>
          <w:b/>
          <w:color w:val="FF0000"/>
          <w:sz w:val="20"/>
          <w:szCs w:val="20"/>
        </w:rPr>
        <w:t>(1/2)</w:t>
      </w:r>
      <w:r w:rsidR="00136733" w:rsidRPr="00136733">
        <w:rPr>
          <w:rFonts w:ascii="Arial" w:hAnsi="Arial" w:cs="Arial"/>
          <w:bCs/>
          <w:sz w:val="20"/>
          <w:szCs w:val="20"/>
        </w:rPr>
        <w:t>.</w:t>
      </w:r>
    </w:p>
    <w:p w14:paraId="61DFE6D8" w14:textId="1C74AFF2" w:rsidR="00136733" w:rsidRDefault="00893E9C" w:rsidP="0013673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</w:t>
      </w:r>
      <w:r w:rsidRPr="00893E9C">
        <w:rPr>
          <w:rFonts w:ascii="Arial" w:hAnsi="Arial" w:cs="Arial"/>
          <w:bCs/>
          <w:sz w:val="20"/>
          <w:szCs w:val="20"/>
        </w:rPr>
        <w:t xml:space="preserve">f he views this as high risk, </w:t>
      </w:r>
      <w:r w:rsidR="00495AEE" w:rsidRPr="00136733">
        <w:rPr>
          <w:rFonts w:ascii="Arial" w:hAnsi="Arial" w:cs="Arial"/>
          <w:bCs/>
          <w:sz w:val="20"/>
          <w:szCs w:val="20"/>
          <w:u w:val="single"/>
        </w:rPr>
        <w:t>requir</w:t>
      </w:r>
      <w:r w:rsidRPr="00136733">
        <w:rPr>
          <w:rFonts w:ascii="Arial" w:hAnsi="Arial" w:cs="Arial"/>
          <w:bCs/>
          <w:sz w:val="20"/>
          <w:szCs w:val="20"/>
          <w:u w:val="single"/>
        </w:rPr>
        <w:t>e</w:t>
      </w:r>
      <w:r w:rsidR="00495AEE" w:rsidRPr="00136733">
        <w:rPr>
          <w:rFonts w:ascii="Arial" w:hAnsi="Arial" w:cs="Arial"/>
          <w:bCs/>
          <w:sz w:val="20"/>
          <w:szCs w:val="20"/>
          <w:u w:val="single"/>
        </w:rPr>
        <w:t xml:space="preserve"> RZ LLP/Louis undertake in writing that he is excluded from liability </w:t>
      </w:r>
      <w:r w:rsidR="00495AEE" w:rsidRPr="00136733">
        <w:rPr>
          <w:rFonts w:ascii="Arial" w:hAnsi="Arial" w:cs="Arial"/>
          <w:bCs/>
          <w:sz w:val="20"/>
          <w:szCs w:val="20"/>
        </w:rPr>
        <w:t xml:space="preserve">(held harmless) </w:t>
      </w:r>
      <w:proofErr w:type="gramStart"/>
      <w:r w:rsidR="00495AEE" w:rsidRPr="00893E9C">
        <w:rPr>
          <w:rFonts w:ascii="Arial" w:hAnsi="Arial" w:cs="Arial"/>
          <w:bCs/>
          <w:sz w:val="20"/>
          <w:szCs w:val="20"/>
        </w:rPr>
        <w:t>as a result of</w:t>
      </w:r>
      <w:proofErr w:type="gramEnd"/>
      <w:r w:rsidR="00495AEE" w:rsidRPr="00893E9C">
        <w:rPr>
          <w:rFonts w:ascii="Arial" w:hAnsi="Arial" w:cs="Arial"/>
          <w:bCs/>
          <w:sz w:val="20"/>
          <w:szCs w:val="20"/>
        </w:rPr>
        <w:t xml:space="preserve"> making the information available to them </w:t>
      </w:r>
      <w:r w:rsidR="00495AEE" w:rsidRPr="00893E9C">
        <w:rPr>
          <w:rFonts w:ascii="Arial" w:hAnsi="Arial" w:cs="Arial"/>
          <w:b/>
          <w:color w:val="FF0000"/>
          <w:sz w:val="20"/>
          <w:szCs w:val="20"/>
        </w:rPr>
        <w:t>(1/2)</w:t>
      </w:r>
      <w:r w:rsidR="00136733" w:rsidRPr="00136733">
        <w:rPr>
          <w:rFonts w:ascii="Arial" w:hAnsi="Arial" w:cs="Arial"/>
          <w:bCs/>
          <w:sz w:val="20"/>
          <w:szCs w:val="20"/>
        </w:rPr>
        <w:t>.</w:t>
      </w:r>
    </w:p>
    <w:p w14:paraId="40832190" w14:textId="438E993A" w:rsidR="00136733" w:rsidRDefault="00136733" w:rsidP="00136733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</w:t>
      </w:r>
      <w:r w:rsidR="00893E9C">
        <w:rPr>
          <w:rFonts w:ascii="Arial" w:hAnsi="Arial" w:cs="Arial"/>
          <w:bCs/>
          <w:sz w:val="20"/>
          <w:szCs w:val="20"/>
        </w:rPr>
        <w:t xml:space="preserve">f he views this as medium risk, </w:t>
      </w:r>
      <w:r w:rsidR="00495AEE">
        <w:rPr>
          <w:rFonts w:ascii="Arial" w:hAnsi="Arial" w:cs="Arial"/>
          <w:bCs/>
          <w:sz w:val="20"/>
          <w:szCs w:val="20"/>
        </w:rPr>
        <w:t>communicat</w:t>
      </w:r>
      <w:r w:rsidR="00893E9C">
        <w:rPr>
          <w:rFonts w:ascii="Arial" w:hAnsi="Arial" w:cs="Arial"/>
          <w:bCs/>
          <w:sz w:val="20"/>
          <w:szCs w:val="20"/>
        </w:rPr>
        <w:t xml:space="preserve">e to RZ LLP/Louis the terms on which the information is released including limitations of scope </w:t>
      </w:r>
      <w:r w:rsidR="00893E9C" w:rsidRPr="00893E9C">
        <w:rPr>
          <w:rFonts w:ascii="Arial" w:hAnsi="Arial" w:cs="Arial"/>
          <w:b/>
          <w:color w:val="FF0000"/>
          <w:sz w:val="20"/>
          <w:szCs w:val="20"/>
        </w:rPr>
        <w:t>(1/2)</w:t>
      </w:r>
      <w:r w:rsidR="00893E9C">
        <w:rPr>
          <w:rFonts w:ascii="Arial" w:hAnsi="Arial" w:cs="Arial"/>
          <w:bCs/>
          <w:sz w:val="20"/>
          <w:szCs w:val="20"/>
        </w:rPr>
        <w:t xml:space="preserve">, stating that it was prepared only with the partners’ interests in mind </w:t>
      </w:r>
      <w:r w:rsidR="00893E9C" w:rsidRPr="00893E9C">
        <w:rPr>
          <w:rFonts w:ascii="Arial" w:hAnsi="Arial" w:cs="Arial"/>
          <w:bCs/>
          <w:i/>
          <w:iCs/>
          <w:sz w:val="16"/>
          <w:szCs w:val="16"/>
        </w:rPr>
        <w:t>(give here if not given for first caveat above)</w:t>
      </w:r>
      <w:r w:rsidR="00893E9C">
        <w:rPr>
          <w:rFonts w:ascii="Arial" w:hAnsi="Arial" w:cs="Arial"/>
          <w:bCs/>
          <w:sz w:val="20"/>
          <w:szCs w:val="20"/>
        </w:rPr>
        <w:t xml:space="preserve">, may not apply in all circumstances </w:t>
      </w:r>
      <w:r w:rsidR="00893E9C" w:rsidRPr="00893E9C">
        <w:rPr>
          <w:rFonts w:ascii="Arial" w:hAnsi="Arial" w:cs="Arial"/>
          <w:b/>
          <w:color w:val="FF0000"/>
          <w:sz w:val="20"/>
          <w:szCs w:val="20"/>
        </w:rPr>
        <w:t>(1/2)</w:t>
      </w:r>
      <w:r w:rsidR="00893E9C">
        <w:rPr>
          <w:rFonts w:ascii="Arial" w:hAnsi="Arial" w:cs="Arial"/>
          <w:bCs/>
          <w:sz w:val="20"/>
          <w:szCs w:val="20"/>
        </w:rPr>
        <w:t>, and confirm that no responsibility is accepted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36733">
        <w:rPr>
          <w:rFonts w:ascii="Arial" w:hAnsi="Arial" w:cs="Arial"/>
          <w:bCs/>
          <w:i/>
          <w:iCs/>
          <w:sz w:val="16"/>
          <w:szCs w:val="16"/>
        </w:rPr>
        <w:t xml:space="preserve">(give here if not given </w:t>
      </w:r>
      <w:r>
        <w:rPr>
          <w:rFonts w:ascii="Arial" w:hAnsi="Arial" w:cs="Arial"/>
          <w:bCs/>
          <w:i/>
          <w:iCs/>
          <w:sz w:val="16"/>
          <w:szCs w:val="16"/>
        </w:rPr>
        <w:t>‘</w:t>
      </w:r>
      <w:r w:rsidRPr="00136733">
        <w:rPr>
          <w:rFonts w:ascii="Arial" w:hAnsi="Arial" w:cs="Arial"/>
          <w:bCs/>
          <w:i/>
          <w:iCs/>
          <w:sz w:val="16"/>
          <w:szCs w:val="16"/>
        </w:rPr>
        <w:t>no liability</w:t>
      </w:r>
      <w:r>
        <w:rPr>
          <w:rFonts w:ascii="Arial" w:hAnsi="Arial" w:cs="Arial"/>
          <w:bCs/>
          <w:i/>
          <w:iCs/>
          <w:sz w:val="16"/>
          <w:szCs w:val="16"/>
        </w:rPr>
        <w:t>’</w:t>
      </w:r>
      <w:r w:rsidRPr="00136733">
        <w:rPr>
          <w:rFonts w:ascii="Arial" w:hAnsi="Arial" w:cs="Arial"/>
          <w:bCs/>
          <w:i/>
          <w:iCs/>
          <w:sz w:val="16"/>
          <w:szCs w:val="16"/>
        </w:rPr>
        <w:t xml:space="preserve"> credit above)</w:t>
      </w:r>
      <w:r w:rsidRPr="00136733">
        <w:rPr>
          <w:rFonts w:ascii="Arial" w:hAnsi="Arial" w:cs="Arial"/>
          <w:bCs/>
          <w:sz w:val="20"/>
          <w:szCs w:val="20"/>
        </w:rPr>
        <w:t>.</w:t>
      </w:r>
    </w:p>
    <w:p w14:paraId="480BDC52" w14:textId="77777777" w:rsidR="007F420F" w:rsidRDefault="00893E9C" w:rsidP="00136733">
      <w:pPr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Seek an indemnity from Arika and Bindi in respect of any possible claim against him by RZ LLP/Louis </w:t>
      </w:r>
      <w:r w:rsidRPr="00893E9C">
        <w:rPr>
          <w:rFonts w:ascii="Arial" w:hAnsi="Arial" w:cs="Arial"/>
          <w:b/>
          <w:color w:val="FF0000"/>
          <w:sz w:val="20"/>
          <w:szCs w:val="20"/>
        </w:rPr>
        <w:t>(1/2)</w:t>
      </w:r>
      <w:r w:rsidR="00136733" w:rsidRPr="00136733">
        <w:rPr>
          <w:rFonts w:ascii="Arial" w:hAnsi="Arial" w:cs="Arial"/>
          <w:bCs/>
          <w:sz w:val="20"/>
          <w:szCs w:val="20"/>
        </w:rPr>
        <w:t>.</w:t>
      </w:r>
      <w:r w:rsidR="00093A48">
        <w:rPr>
          <w:rFonts w:ascii="Arial" w:hAnsi="Arial" w:cs="Arial"/>
          <w:bCs/>
          <w:sz w:val="20"/>
          <w:szCs w:val="20"/>
        </w:rPr>
        <w:t xml:space="preserve"> </w:t>
      </w:r>
    </w:p>
    <w:p w14:paraId="4ABA3064" w14:textId="26BD5252" w:rsidR="00893E9C" w:rsidRPr="00136733" w:rsidRDefault="00893E9C" w:rsidP="00136733">
      <w:pPr>
        <w:rPr>
          <w:rFonts w:ascii="Arial" w:hAnsi="Arial" w:cs="Arial"/>
          <w:bCs/>
          <w:sz w:val="20"/>
          <w:szCs w:val="20"/>
        </w:rPr>
      </w:pPr>
      <w:r w:rsidRPr="00136733">
        <w:rPr>
          <w:rFonts w:ascii="Arial" w:hAnsi="Arial" w:cs="Arial"/>
          <w:bCs/>
          <w:sz w:val="20"/>
          <w:szCs w:val="20"/>
        </w:rPr>
        <w:t xml:space="preserve">Decline to provide the information </w:t>
      </w:r>
      <w:r w:rsidRPr="00136733">
        <w:rPr>
          <w:rFonts w:ascii="Arial" w:hAnsi="Arial" w:cs="Arial"/>
          <w:b/>
          <w:color w:val="FF0000"/>
          <w:sz w:val="20"/>
          <w:szCs w:val="20"/>
        </w:rPr>
        <w:t>(1/2)</w:t>
      </w:r>
      <w:r w:rsidRPr="00136733">
        <w:rPr>
          <w:rFonts w:ascii="Arial" w:hAnsi="Arial" w:cs="Arial"/>
          <w:bCs/>
          <w:sz w:val="20"/>
          <w:szCs w:val="20"/>
        </w:rPr>
        <w:t xml:space="preserve">. He may determine that providing the tax returns is appropriate but that </w:t>
      </w:r>
      <w:r w:rsidR="00136733">
        <w:rPr>
          <w:rFonts w:ascii="Arial" w:hAnsi="Arial" w:cs="Arial"/>
          <w:bCs/>
          <w:sz w:val="20"/>
          <w:szCs w:val="20"/>
        </w:rPr>
        <w:t xml:space="preserve">providing </w:t>
      </w:r>
      <w:r w:rsidRPr="00136733">
        <w:rPr>
          <w:rFonts w:ascii="Arial" w:hAnsi="Arial" w:cs="Arial"/>
          <w:bCs/>
          <w:sz w:val="20"/>
          <w:szCs w:val="20"/>
        </w:rPr>
        <w:t xml:space="preserve">all working papers </w:t>
      </w:r>
      <w:r w:rsidR="00136733">
        <w:rPr>
          <w:rFonts w:ascii="Arial" w:hAnsi="Arial" w:cs="Arial"/>
          <w:bCs/>
          <w:sz w:val="20"/>
          <w:szCs w:val="20"/>
        </w:rPr>
        <w:t>would be</w:t>
      </w:r>
      <w:r w:rsidRPr="00136733">
        <w:rPr>
          <w:rFonts w:ascii="Arial" w:hAnsi="Arial" w:cs="Arial"/>
          <w:bCs/>
          <w:sz w:val="20"/>
          <w:szCs w:val="20"/>
        </w:rPr>
        <w:t xml:space="preserve"> excessive </w:t>
      </w:r>
      <w:r w:rsidRPr="00136733">
        <w:rPr>
          <w:rFonts w:ascii="Arial" w:hAnsi="Arial" w:cs="Arial"/>
          <w:b/>
          <w:color w:val="FF0000"/>
          <w:sz w:val="20"/>
          <w:szCs w:val="20"/>
        </w:rPr>
        <w:t>(1/2)</w:t>
      </w:r>
      <w:bookmarkStart w:id="2" w:name="_Hlk178760348"/>
      <w:r w:rsidRPr="00136733">
        <w:rPr>
          <w:rFonts w:ascii="Arial" w:hAnsi="Arial" w:cs="Arial"/>
          <w:bCs/>
          <w:sz w:val="20"/>
          <w:szCs w:val="20"/>
        </w:rPr>
        <w:t>.</w:t>
      </w:r>
      <w:bookmarkEnd w:id="2"/>
    </w:p>
    <w:p w14:paraId="0C942315" w14:textId="6C36A388" w:rsidR="00C636D1" w:rsidRPr="00932542" w:rsidRDefault="00C636D1" w:rsidP="00C636D1">
      <w:pPr>
        <w:jc w:val="right"/>
        <w:rPr>
          <w:rFonts w:ascii="Arial" w:hAnsi="Arial" w:cs="Arial"/>
          <w:b/>
          <w:color w:val="FF0000"/>
          <w:sz w:val="20"/>
          <w:szCs w:val="20"/>
        </w:rPr>
      </w:pPr>
      <w:bookmarkStart w:id="3" w:name="_Hlk156734710"/>
      <w:r w:rsidRPr="00932542">
        <w:rPr>
          <w:rFonts w:ascii="Arial" w:hAnsi="Arial" w:cs="Arial"/>
          <w:b/>
          <w:color w:val="FF0000"/>
          <w:sz w:val="20"/>
          <w:szCs w:val="20"/>
        </w:rPr>
        <w:t>(</w:t>
      </w:r>
      <w:r w:rsidR="00136733">
        <w:rPr>
          <w:rFonts w:ascii="Arial" w:hAnsi="Arial" w:cs="Arial"/>
          <w:b/>
          <w:color w:val="FF0000"/>
          <w:sz w:val="20"/>
          <w:szCs w:val="20"/>
        </w:rPr>
        <w:t xml:space="preserve">maximum </w:t>
      </w:r>
      <w:r w:rsidR="00927D18">
        <w:rPr>
          <w:rFonts w:ascii="Arial" w:hAnsi="Arial" w:cs="Arial"/>
          <w:b/>
          <w:color w:val="FF0000"/>
          <w:sz w:val="20"/>
          <w:szCs w:val="20"/>
        </w:rPr>
        <w:t>4</w:t>
      </w:r>
      <w:r w:rsidRPr="00932542">
        <w:rPr>
          <w:rFonts w:ascii="Arial" w:hAnsi="Arial" w:cs="Arial"/>
          <w:b/>
          <w:color w:val="FF0000"/>
          <w:sz w:val="20"/>
          <w:szCs w:val="20"/>
        </w:rPr>
        <w:t xml:space="preserve"> marks)</w:t>
      </w:r>
    </w:p>
    <w:bookmarkEnd w:id="3"/>
    <w:p w14:paraId="7F0AD1DF" w14:textId="1C432C27" w:rsidR="006C571E" w:rsidRPr="002F0C0E" w:rsidRDefault="006C571E" w:rsidP="006C571E">
      <w:pPr>
        <w:jc w:val="right"/>
        <w:rPr>
          <w:rFonts w:ascii="Arial" w:hAnsi="Arial" w:cs="Arial"/>
          <w:b/>
          <w:bCs/>
          <w:color w:val="FF0000"/>
          <w:sz w:val="20"/>
          <w:szCs w:val="20"/>
        </w:rPr>
      </w:pPr>
      <w:r w:rsidRPr="002F0C0E">
        <w:rPr>
          <w:rFonts w:ascii="Arial" w:hAnsi="Arial" w:cs="Arial"/>
          <w:b/>
          <w:bCs/>
          <w:color w:val="FF0000"/>
          <w:sz w:val="20"/>
          <w:szCs w:val="20"/>
        </w:rPr>
        <w:t>Total 1</w:t>
      </w:r>
      <w:r w:rsidR="00927D18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2F0C0E">
        <w:rPr>
          <w:rFonts w:ascii="Arial" w:hAnsi="Arial" w:cs="Arial"/>
          <w:b/>
          <w:bCs/>
          <w:color w:val="FF0000"/>
          <w:sz w:val="20"/>
          <w:szCs w:val="20"/>
        </w:rPr>
        <w:t xml:space="preserve"> marks</w:t>
      </w:r>
    </w:p>
    <w:sectPr w:rsidR="006C571E" w:rsidRPr="002F0C0E" w:rsidSect="000B0487">
      <w:footerReference w:type="default" r:id="rId9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ECBFE" w14:textId="77777777" w:rsidR="0091783B" w:rsidRDefault="0091783B" w:rsidP="00896083">
      <w:pPr>
        <w:spacing w:after="0"/>
      </w:pPr>
      <w:r>
        <w:separator/>
      </w:r>
    </w:p>
  </w:endnote>
  <w:endnote w:type="continuationSeparator" w:id="0">
    <w:p w14:paraId="6FA682BC" w14:textId="77777777" w:rsidR="0091783B" w:rsidRDefault="0091783B" w:rsidP="008960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8176738"/>
      <w:docPartObj>
        <w:docPartGallery w:val="Page Numbers (Bottom of Page)"/>
        <w:docPartUnique/>
      </w:docPartObj>
    </w:sdtPr>
    <w:sdtContent>
      <w:p w14:paraId="474D5569" w14:textId="7EC8C83B" w:rsidR="00C91916" w:rsidRDefault="00C91916">
        <w:pPr>
          <w:pStyle w:val="Footer"/>
          <w:jc w:val="center"/>
        </w:pPr>
        <w:r w:rsidRPr="000B0487">
          <w:rPr>
            <w:sz w:val="18"/>
            <w:szCs w:val="18"/>
          </w:rPr>
          <w:fldChar w:fldCharType="begin"/>
        </w:r>
        <w:r w:rsidRPr="000B0487">
          <w:rPr>
            <w:sz w:val="18"/>
            <w:szCs w:val="18"/>
          </w:rPr>
          <w:instrText>PAGE   \* MERGEFORMAT</w:instrText>
        </w:r>
        <w:r w:rsidRPr="000B0487">
          <w:rPr>
            <w:sz w:val="18"/>
            <w:szCs w:val="18"/>
          </w:rPr>
          <w:fldChar w:fldCharType="separate"/>
        </w:r>
        <w:r w:rsidRPr="000B0487">
          <w:rPr>
            <w:sz w:val="18"/>
            <w:szCs w:val="18"/>
          </w:rPr>
          <w:t>2</w:t>
        </w:r>
        <w:r w:rsidRPr="000B0487">
          <w:rPr>
            <w:sz w:val="18"/>
            <w:szCs w:val="18"/>
          </w:rPr>
          <w:fldChar w:fldCharType="end"/>
        </w:r>
      </w:p>
    </w:sdtContent>
  </w:sdt>
  <w:p w14:paraId="48D50790" w14:textId="77777777" w:rsidR="00C91916" w:rsidRDefault="00C91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CDDD" w14:textId="77777777" w:rsidR="0091783B" w:rsidRDefault="0091783B" w:rsidP="00896083">
      <w:pPr>
        <w:spacing w:after="0"/>
      </w:pPr>
      <w:r>
        <w:separator/>
      </w:r>
    </w:p>
  </w:footnote>
  <w:footnote w:type="continuationSeparator" w:id="0">
    <w:p w14:paraId="75B7C217" w14:textId="77777777" w:rsidR="0091783B" w:rsidRDefault="0091783B" w:rsidP="008960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4CB6"/>
    <w:multiLevelType w:val="hybridMultilevel"/>
    <w:tmpl w:val="28D6F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E6F8B"/>
    <w:multiLevelType w:val="hybridMultilevel"/>
    <w:tmpl w:val="97BEDB3C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1C2500ED"/>
    <w:multiLevelType w:val="hybridMultilevel"/>
    <w:tmpl w:val="8E967332"/>
    <w:lvl w:ilvl="0" w:tplc="2C9A71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14399"/>
    <w:multiLevelType w:val="hybridMultilevel"/>
    <w:tmpl w:val="0172B7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10872"/>
    <w:multiLevelType w:val="multilevel"/>
    <w:tmpl w:val="824E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36EF3"/>
    <w:multiLevelType w:val="multilevel"/>
    <w:tmpl w:val="7DEC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DF421A"/>
    <w:multiLevelType w:val="multilevel"/>
    <w:tmpl w:val="2D0C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2D10DE"/>
    <w:multiLevelType w:val="hybridMultilevel"/>
    <w:tmpl w:val="AA0402FC"/>
    <w:lvl w:ilvl="0" w:tplc="E44E00C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A3A3F"/>
    <w:multiLevelType w:val="hybridMultilevel"/>
    <w:tmpl w:val="84C28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D09F7"/>
    <w:multiLevelType w:val="multilevel"/>
    <w:tmpl w:val="DCDE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B82182"/>
    <w:multiLevelType w:val="hybridMultilevel"/>
    <w:tmpl w:val="540EF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F09E5"/>
    <w:multiLevelType w:val="hybridMultilevel"/>
    <w:tmpl w:val="C2BC38BA"/>
    <w:lvl w:ilvl="0" w:tplc="2998257E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E366C"/>
    <w:multiLevelType w:val="hybridMultilevel"/>
    <w:tmpl w:val="22A09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36C26"/>
    <w:multiLevelType w:val="hybridMultilevel"/>
    <w:tmpl w:val="7B08805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93E1BFD"/>
    <w:multiLevelType w:val="multilevel"/>
    <w:tmpl w:val="BCC2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F8412E"/>
    <w:multiLevelType w:val="hybridMultilevel"/>
    <w:tmpl w:val="81A8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E244E"/>
    <w:multiLevelType w:val="hybridMultilevel"/>
    <w:tmpl w:val="8B48CC7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B595EB9"/>
    <w:multiLevelType w:val="hybridMultilevel"/>
    <w:tmpl w:val="EAF0AA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538D2"/>
    <w:multiLevelType w:val="hybridMultilevel"/>
    <w:tmpl w:val="92788568"/>
    <w:lvl w:ilvl="0" w:tplc="EE90AB0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20C37"/>
    <w:multiLevelType w:val="hybridMultilevel"/>
    <w:tmpl w:val="98046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37D3E"/>
    <w:multiLevelType w:val="hybridMultilevel"/>
    <w:tmpl w:val="7F74E872"/>
    <w:lvl w:ilvl="0" w:tplc="BBC4E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729EC"/>
    <w:multiLevelType w:val="hybridMultilevel"/>
    <w:tmpl w:val="46D4BE86"/>
    <w:lvl w:ilvl="0" w:tplc="D0C242D4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5819"/>
    <w:multiLevelType w:val="hybridMultilevel"/>
    <w:tmpl w:val="566CCB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2726E"/>
    <w:multiLevelType w:val="hybridMultilevel"/>
    <w:tmpl w:val="52308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10489"/>
    <w:multiLevelType w:val="hybridMultilevel"/>
    <w:tmpl w:val="8786BB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B104E"/>
    <w:multiLevelType w:val="hybridMultilevel"/>
    <w:tmpl w:val="D578F8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B4770"/>
    <w:multiLevelType w:val="hybridMultilevel"/>
    <w:tmpl w:val="6BB80DC4"/>
    <w:lvl w:ilvl="0" w:tplc="A8E869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754527F"/>
    <w:multiLevelType w:val="hybridMultilevel"/>
    <w:tmpl w:val="EA5ED260"/>
    <w:lvl w:ilvl="0" w:tplc="CACA4F70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92A55"/>
    <w:multiLevelType w:val="hybridMultilevel"/>
    <w:tmpl w:val="362A5C72"/>
    <w:lvl w:ilvl="0" w:tplc="1890BC3E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3CF19C8"/>
    <w:multiLevelType w:val="hybridMultilevel"/>
    <w:tmpl w:val="9D649258"/>
    <w:lvl w:ilvl="0" w:tplc="0EB2186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333043">
    <w:abstractNumId w:val="17"/>
  </w:num>
  <w:num w:numId="2" w16cid:durableId="1374383735">
    <w:abstractNumId w:val="25"/>
  </w:num>
  <w:num w:numId="3" w16cid:durableId="1269389263">
    <w:abstractNumId w:val="19"/>
  </w:num>
  <w:num w:numId="4" w16cid:durableId="1815365143">
    <w:abstractNumId w:val="22"/>
  </w:num>
  <w:num w:numId="5" w16cid:durableId="1341009848">
    <w:abstractNumId w:val="14"/>
  </w:num>
  <w:num w:numId="6" w16cid:durableId="867329694">
    <w:abstractNumId w:val="12"/>
  </w:num>
  <w:num w:numId="7" w16cid:durableId="67382901">
    <w:abstractNumId w:val="24"/>
  </w:num>
  <w:num w:numId="8" w16cid:durableId="1400784808">
    <w:abstractNumId w:val="16"/>
  </w:num>
  <w:num w:numId="9" w16cid:durableId="818111360">
    <w:abstractNumId w:val="13"/>
  </w:num>
  <w:num w:numId="10" w16cid:durableId="74473912">
    <w:abstractNumId w:val="0"/>
  </w:num>
  <w:num w:numId="11" w16cid:durableId="555703792">
    <w:abstractNumId w:val="11"/>
  </w:num>
  <w:num w:numId="12" w16cid:durableId="967858746">
    <w:abstractNumId w:val="5"/>
  </w:num>
  <w:num w:numId="13" w16cid:durableId="1446388059">
    <w:abstractNumId w:val="15"/>
  </w:num>
  <w:num w:numId="14" w16cid:durableId="1545753281">
    <w:abstractNumId w:val="9"/>
  </w:num>
  <w:num w:numId="15" w16cid:durableId="1951233042">
    <w:abstractNumId w:val="4"/>
  </w:num>
  <w:num w:numId="16" w16cid:durableId="104690810">
    <w:abstractNumId w:val="6"/>
  </w:num>
  <w:num w:numId="17" w16cid:durableId="1680696800">
    <w:abstractNumId w:val="23"/>
  </w:num>
  <w:num w:numId="18" w16cid:durableId="85077881">
    <w:abstractNumId w:val="8"/>
  </w:num>
  <w:num w:numId="19" w16cid:durableId="1598753847">
    <w:abstractNumId w:val="1"/>
  </w:num>
  <w:num w:numId="20" w16cid:durableId="1231770315">
    <w:abstractNumId w:val="2"/>
  </w:num>
  <w:num w:numId="21" w16cid:durableId="1020349352">
    <w:abstractNumId w:val="21"/>
  </w:num>
  <w:num w:numId="22" w16cid:durableId="770010711">
    <w:abstractNumId w:val="27"/>
  </w:num>
  <w:num w:numId="23" w16cid:durableId="146285346">
    <w:abstractNumId w:val="18"/>
  </w:num>
  <w:num w:numId="24" w16cid:durableId="1689411021">
    <w:abstractNumId w:val="10"/>
  </w:num>
  <w:num w:numId="25" w16cid:durableId="137503222">
    <w:abstractNumId w:val="29"/>
  </w:num>
  <w:num w:numId="26" w16cid:durableId="709693793">
    <w:abstractNumId w:val="7"/>
  </w:num>
  <w:num w:numId="27" w16cid:durableId="440497711">
    <w:abstractNumId w:val="20"/>
  </w:num>
  <w:num w:numId="28" w16cid:durableId="1934557254">
    <w:abstractNumId w:val="28"/>
  </w:num>
  <w:num w:numId="29" w16cid:durableId="1285887367">
    <w:abstractNumId w:val="3"/>
  </w:num>
  <w:num w:numId="30" w16cid:durableId="19109208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A14"/>
    <w:rsid w:val="00000CFC"/>
    <w:rsid w:val="0000670A"/>
    <w:rsid w:val="00007281"/>
    <w:rsid w:val="000165A2"/>
    <w:rsid w:val="0002392F"/>
    <w:rsid w:val="000343CE"/>
    <w:rsid w:val="00034836"/>
    <w:rsid w:val="00037229"/>
    <w:rsid w:val="000373A1"/>
    <w:rsid w:val="00037829"/>
    <w:rsid w:val="00037E20"/>
    <w:rsid w:val="00042C42"/>
    <w:rsid w:val="00043804"/>
    <w:rsid w:val="000438C4"/>
    <w:rsid w:val="0005080F"/>
    <w:rsid w:val="000512B0"/>
    <w:rsid w:val="00051665"/>
    <w:rsid w:val="00052953"/>
    <w:rsid w:val="000547F6"/>
    <w:rsid w:val="000646DC"/>
    <w:rsid w:val="00075019"/>
    <w:rsid w:val="0008120F"/>
    <w:rsid w:val="00082E7C"/>
    <w:rsid w:val="00093A48"/>
    <w:rsid w:val="000A0640"/>
    <w:rsid w:val="000A5066"/>
    <w:rsid w:val="000A5142"/>
    <w:rsid w:val="000A7840"/>
    <w:rsid w:val="000A7FE9"/>
    <w:rsid w:val="000B0487"/>
    <w:rsid w:val="000C0CF6"/>
    <w:rsid w:val="000C18A7"/>
    <w:rsid w:val="000C22ED"/>
    <w:rsid w:val="000D3A31"/>
    <w:rsid w:val="000E0F08"/>
    <w:rsid w:val="000E66A1"/>
    <w:rsid w:val="000E75D9"/>
    <w:rsid w:val="000F115C"/>
    <w:rsid w:val="000F2E81"/>
    <w:rsid w:val="0010249B"/>
    <w:rsid w:val="001136C9"/>
    <w:rsid w:val="0011491D"/>
    <w:rsid w:val="001163FF"/>
    <w:rsid w:val="00117D8F"/>
    <w:rsid w:val="001207FA"/>
    <w:rsid w:val="001208B8"/>
    <w:rsid w:val="00122020"/>
    <w:rsid w:val="00124C57"/>
    <w:rsid w:val="00126AF4"/>
    <w:rsid w:val="00126B00"/>
    <w:rsid w:val="00130009"/>
    <w:rsid w:val="001308A5"/>
    <w:rsid w:val="001328F2"/>
    <w:rsid w:val="00136733"/>
    <w:rsid w:val="00137ED7"/>
    <w:rsid w:val="00140706"/>
    <w:rsid w:val="00142FA1"/>
    <w:rsid w:val="00144BD3"/>
    <w:rsid w:val="00144FC3"/>
    <w:rsid w:val="00146FC3"/>
    <w:rsid w:val="00151052"/>
    <w:rsid w:val="001519AE"/>
    <w:rsid w:val="00155446"/>
    <w:rsid w:val="00155633"/>
    <w:rsid w:val="00155ADC"/>
    <w:rsid w:val="00162CDD"/>
    <w:rsid w:val="001647CF"/>
    <w:rsid w:val="00164F21"/>
    <w:rsid w:val="0016791A"/>
    <w:rsid w:val="00167A14"/>
    <w:rsid w:val="0017096E"/>
    <w:rsid w:val="00171674"/>
    <w:rsid w:val="0017544D"/>
    <w:rsid w:val="00177688"/>
    <w:rsid w:val="00182B8A"/>
    <w:rsid w:val="0019039A"/>
    <w:rsid w:val="001903C6"/>
    <w:rsid w:val="00193CDA"/>
    <w:rsid w:val="001A2509"/>
    <w:rsid w:val="001A26F1"/>
    <w:rsid w:val="001A483C"/>
    <w:rsid w:val="001A4E12"/>
    <w:rsid w:val="001A67F1"/>
    <w:rsid w:val="001A7AC6"/>
    <w:rsid w:val="001B478F"/>
    <w:rsid w:val="001B4B13"/>
    <w:rsid w:val="001B5D74"/>
    <w:rsid w:val="001B6465"/>
    <w:rsid w:val="001C2617"/>
    <w:rsid w:val="001C2E16"/>
    <w:rsid w:val="001C6F36"/>
    <w:rsid w:val="001D1199"/>
    <w:rsid w:val="001D21E0"/>
    <w:rsid w:val="001D23B1"/>
    <w:rsid w:val="001D7421"/>
    <w:rsid w:val="001E12BD"/>
    <w:rsid w:val="001E2202"/>
    <w:rsid w:val="001E31D7"/>
    <w:rsid w:val="001F2025"/>
    <w:rsid w:val="001F5555"/>
    <w:rsid w:val="002036E4"/>
    <w:rsid w:val="00204EE3"/>
    <w:rsid w:val="0020560E"/>
    <w:rsid w:val="002066E5"/>
    <w:rsid w:val="00207A9A"/>
    <w:rsid w:val="00212517"/>
    <w:rsid w:val="002156C4"/>
    <w:rsid w:val="00217E95"/>
    <w:rsid w:val="00220353"/>
    <w:rsid w:val="00220E12"/>
    <w:rsid w:val="0022605F"/>
    <w:rsid w:val="002315D1"/>
    <w:rsid w:val="00234883"/>
    <w:rsid w:val="002360B6"/>
    <w:rsid w:val="00236100"/>
    <w:rsid w:val="002361AA"/>
    <w:rsid w:val="00237058"/>
    <w:rsid w:val="00241022"/>
    <w:rsid w:val="00247739"/>
    <w:rsid w:val="00250DC6"/>
    <w:rsid w:val="00251598"/>
    <w:rsid w:val="00256620"/>
    <w:rsid w:val="00256648"/>
    <w:rsid w:val="00257C7A"/>
    <w:rsid w:val="002636A0"/>
    <w:rsid w:val="00266215"/>
    <w:rsid w:val="00266786"/>
    <w:rsid w:val="00266F78"/>
    <w:rsid w:val="0027164C"/>
    <w:rsid w:val="00277627"/>
    <w:rsid w:val="00277834"/>
    <w:rsid w:val="00280D00"/>
    <w:rsid w:val="00291FC2"/>
    <w:rsid w:val="002959D8"/>
    <w:rsid w:val="002A34D0"/>
    <w:rsid w:val="002B5D45"/>
    <w:rsid w:val="002C718A"/>
    <w:rsid w:val="002D2685"/>
    <w:rsid w:val="002D4025"/>
    <w:rsid w:val="002D731E"/>
    <w:rsid w:val="002E078B"/>
    <w:rsid w:val="002E18FE"/>
    <w:rsid w:val="002E78DE"/>
    <w:rsid w:val="002F0C0E"/>
    <w:rsid w:val="002F2C4E"/>
    <w:rsid w:val="002F63FF"/>
    <w:rsid w:val="003003C7"/>
    <w:rsid w:val="00300FAE"/>
    <w:rsid w:val="00302B7F"/>
    <w:rsid w:val="00303594"/>
    <w:rsid w:val="00314BC6"/>
    <w:rsid w:val="00315EDD"/>
    <w:rsid w:val="0032059F"/>
    <w:rsid w:val="003210A1"/>
    <w:rsid w:val="00322A18"/>
    <w:rsid w:val="00324E4F"/>
    <w:rsid w:val="00325478"/>
    <w:rsid w:val="003271B8"/>
    <w:rsid w:val="00330C4A"/>
    <w:rsid w:val="00332136"/>
    <w:rsid w:val="00336400"/>
    <w:rsid w:val="00340B83"/>
    <w:rsid w:val="00342EDC"/>
    <w:rsid w:val="00344D8A"/>
    <w:rsid w:val="00345518"/>
    <w:rsid w:val="00345D98"/>
    <w:rsid w:val="003461F3"/>
    <w:rsid w:val="00353618"/>
    <w:rsid w:val="003571FE"/>
    <w:rsid w:val="003572FC"/>
    <w:rsid w:val="00370A9F"/>
    <w:rsid w:val="00370CD2"/>
    <w:rsid w:val="00370E34"/>
    <w:rsid w:val="00377DC0"/>
    <w:rsid w:val="0038214C"/>
    <w:rsid w:val="00382228"/>
    <w:rsid w:val="00382C1F"/>
    <w:rsid w:val="00384833"/>
    <w:rsid w:val="00386601"/>
    <w:rsid w:val="00387275"/>
    <w:rsid w:val="00387BED"/>
    <w:rsid w:val="00390374"/>
    <w:rsid w:val="00393EC9"/>
    <w:rsid w:val="00394B69"/>
    <w:rsid w:val="00397A8E"/>
    <w:rsid w:val="003A7395"/>
    <w:rsid w:val="003C0A63"/>
    <w:rsid w:val="003C3755"/>
    <w:rsid w:val="003C53FD"/>
    <w:rsid w:val="003C562B"/>
    <w:rsid w:val="003D41AB"/>
    <w:rsid w:val="003D4CDC"/>
    <w:rsid w:val="003D4EAF"/>
    <w:rsid w:val="003E00F1"/>
    <w:rsid w:val="003E537D"/>
    <w:rsid w:val="003E6C84"/>
    <w:rsid w:val="003F3205"/>
    <w:rsid w:val="003F3943"/>
    <w:rsid w:val="003F4176"/>
    <w:rsid w:val="003F4EC2"/>
    <w:rsid w:val="00405D1C"/>
    <w:rsid w:val="004114BC"/>
    <w:rsid w:val="0041200D"/>
    <w:rsid w:val="00412305"/>
    <w:rsid w:val="00412E5F"/>
    <w:rsid w:val="004164D3"/>
    <w:rsid w:val="004171B8"/>
    <w:rsid w:val="0043143D"/>
    <w:rsid w:val="004318E0"/>
    <w:rsid w:val="00434DDB"/>
    <w:rsid w:val="00441BE3"/>
    <w:rsid w:val="0045467E"/>
    <w:rsid w:val="00456F8E"/>
    <w:rsid w:val="00457F71"/>
    <w:rsid w:val="00460472"/>
    <w:rsid w:val="004617DC"/>
    <w:rsid w:val="0046324E"/>
    <w:rsid w:val="004651FA"/>
    <w:rsid w:val="00474A1A"/>
    <w:rsid w:val="0048137F"/>
    <w:rsid w:val="00482EC8"/>
    <w:rsid w:val="00483ABC"/>
    <w:rsid w:val="00487164"/>
    <w:rsid w:val="004914F8"/>
    <w:rsid w:val="00492141"/>
    <w:rsid w:val="00495AEE"/>
    <w:rsid w:val="00496E4E"/>
    <w:rsid w:val="00497D0B"/>
    <w:rsid w:val="004A2B14"/>
    <w:rsid w:val="004A4B78"/>
    <w:rsid w:val="004A7244"/>
    <w:rsid w:val="004B02B6"/>
    <w:rsid w:val="004B08B5"/>
    <w:rsid w:val="004C1EA5"/>
    <w:rsid w:val="004C48B8"/>
    <w:rsid w:val="004D0764"/>
    <w:rsid w:val="004D50D9"/>
    <w:rsid w:val="004D79B9"/>
    <w:rsid w:val="004E1C81"/>
    <w:rsid w:val="004F22F5"/>
    <w:rsid w:val="004F4E93"/>
    <w:rsid w:val="004F756C"/>
    <w:rsid w:val="00500CA0"/>
    <w:rsid w:val="00501C31"/>
    <w:rsid w:val="00502ACB"/>
    <w:rsid w:val="00511D35"/>
    <w:rsid w:val="00512C84"/>
    <w:rsid w:val="0051451C"/>
    <w:rsid w:val="0051606E"/>
    <w:rsid w:val="00521415"/>
    <w:rsid w:val="005215C9"/>
    <w:rsid w:val="0052238B"/>
    <w:rsid w:val="005263A9"/>
    <w:rsid w:val="00531404"/>
    <w:rsid w:val="00535499"/>
    <w:rsid w:val="005427D3"/>
    <w:rsid w:val="00542BEE"/>
    <w:rsid w:val="00554EE6"/>
    <w:rsid w:val="0055544D"/>
    <w:rsid w:val="00566878"/>
    <w:rsid w:val="005672D9"/>
    <w:rsid w:val="00570815"/>
    <w:rsid w:val="0057462A"/>
    <w:rsid w:val="00574981"/>
    <w:rsid w:val="00584708"/>
    <w:rsid w:val="0058738A"/>
    <w:rsid w:val="00592F18"/>
    <w:rsid w:val="005973B8"/>
    <w:rsid w:val="005A459D"/>
    <w:rsid w:val="005A55E1"/>
    <w:rsid w:val="005A6F26"/>
    <w:rsid w:val="005B1FE2"/>
    <w:rsid w:val="005B5828"/>
    <w:rsid w:val="005C111E"/>
    <w:rsid w:val="005C62B0"/>
    <w:rsid w:val="005C671E"/>
    <w:rsid w:val="005C6CEE"/>
    <w:rsid w:val="005D1B5B"/>
    <w:rsid w:val="005D5210"/>
    <w:rsid w:val="005D5373"/>
    <w:rsid w:val="005E198C"/>
    <w:rsid w:val="005E1FFE"/>
    <w:rsid w:val="005F4000"/>
    <w:rsid w:val="005F735D"/>
    <w:rsid w:val="006012A6"/>
    <w:rsid w:val="00607A12"/>
    <w:rsid w:val="00612AFB"/>
    <w:rsid w:val="00612C07"/>
    <w:rsid w:val="00616642"/>
    <w:rsid w:val="006179CA"/>
    <w:rsid w:val="0062054C"/>
    <w:rsid w:val="0062071B"/>
    <w:rsid w:val="0062168E"/>
    <w:rsid w:val="006265EF"/>
    <w:rsid w:val="00630C4A"/>
    <w:rsid w:val="0063174D"/>
    <w:rsid w:val="00635EF7"/>
    <w:rsid w:val="0063722C"/>
    <w:rsid w:val="00637360"/>
    <w:rsid w:val="006404CE"/>
    <w:rsid w:val="0064238C"/>
    <w:rsid w:val="0064284F"/>
    <w:rsid w:val="0065141F"/>
    <w:rsid w:val="0065516A"/>
    <w:rsid w:val="00655E86"/>
    <w:rsid w:val="00656E6E"/>
    <w:rsid w:val="006639C9"/>
    <w:rsid w:val="00664F32"/>
    <w:rsid w:val="006651F9"/>
    <w:rsid w:val="006669EE"/>
    <w:rsid w:val="006711E4"/>
    <w:rsid w:val="006731E9"/>
    <w:rsid w:val="0067768B"/>
    <w:rsid w:val="00686725"/>
    <w:rsid w:val="00687524"/>
    <w:rsid w:val="00692F42"/>
    <w:rsid w:val="00696C00"/>
    <w:rsid w:val="00697CCC"/>
    <w:rsid w:val="006A3310"/>
    <w:rsid w:val="006A41D8"/>
    <w:rsid w:val="006B45EA"/>
    <w:rsid w:val="006B526F"/>
    <w:rsid w:val="006B5D63"/>
    <w:rsid w:val="006C12B7"/>
    <w:rsid w:val="006C32A6"/>
    <w:rsid w:val="006C5029"/>
    <w:rsid w:val="006C571E"/>
    <w:rsid w:val="006D0D44"/>
    <w:rsid w:val="006D36C2"/>
    <w:rsid w:val="006D4CD1"/>
    <w:rsid w:val="006D61E8"/>
    <w:rsid w:val="006D7BAA"/>
    <w:rsid w:val="006E0CCF"/>
    <w:rsid w:val="006E369C"/>
    <w:rsid w:val="006E3766"/>
    <w:rsid w:val="006E3781"/>
    <w:rsid w:val="006F1BF9"/>
    <w:rsid w:val="006F247F"/>
    <w:rsid w:val="006F6C75"/>
    <w:rsid w:val="007050D7"/>
    <w:rsid w:val="00707E4C"/>
    <w:rsid w:val="00710EB6"/>
    <w:rsid w:val="00711514"/>
    <w:rsid w:val="00711743"/>
    <w:rsid w:val="007269CA"/>
    <w:rsid w:val="007330D6"/>
    <w:rsid w:val="00735CAD"/>
    <w:rsid w:val="00736471"/>
    <w:rsid w:val="00736571"/>
    <w:rsid w:val="007427FB"/>
    <w:rsid w:val="0074314E"/>
    <w:rsid w:val="00745A2C"/>
    <w:rsid w:val="007501EB"/>
    <w:rsid w:val="00750899"/>
    <w:rsid w:val="00755507"/>
    <w:rsid w:val="007555C0"/>
    <w:rsid w:val="0076017E"/>
    <w:rsid w:val="00770E2A"/>
    <w:rsid w:val="0077305F"/>
    <w:rsid w:val="00775465"/>
    <w:rsid w:val="007768A8"/>
    <w:rsid w:val="00776A36"/>
    <w:rsid w:val="00777D49"/>
    <w:rsid w:val="00780EDB"/>
    <w:rsid w:val="0078211E"/>
    <w:rsid w:val="007822DB"/>
    <w:rsid w:val="007843BB"/>
    <w:rsid w:val="00786B25"/>
    <w:rsid w:val="00793069"/>
    <w:rsid w:val="00795E16"/>
    <w:rsid w:val="007A09ED"/>
    <w:rsid w:val="007A3E46"/>
    <w:rsid w:val="007B1967"/>
    <w:rsid w:val="007B1FD5"/>
    <w:rsid w:val="007C0433"/>
    <w:rsid w:val="007C185D"/>
    <w:rsid w:val="007C1874"/>
    <w:rsid w:val="007C741C"/>
    <w:rsid w:val="007D2934"/>
    <w:rsid w:val="007D7351"/>
    <w:rsid w:val="007E0587"/>
    <w:rsid w:val="007E10B2"/>
    <w:rsid w:val="007E315F"/>
    <w:rsid w:val="007E3397"/>
    <w:rsid w:val="007E55BC"/>
    <w:rsid w:val="007E686E"/>
    <w:rsid w:val="007F2994"/>
    <w:rsid w:val="007F420F"/>
    <w:rsid w:val="007F4812"/>
    <w:rsid w:val="007F52F9"/>
    <w:rsid w:val="007F569C"/>
    <w:rsid w:val="007F5E22"/>
    <w:rsid w:val="007F6A9A"/>
    <w:rsid w:val="007F7636"/>
    <w:rsid w:val="007F78C0"/>
    <w:rsid w:val="00801447"/>
    <w:rsid w:val="0080153B"/>
    <w:rsid w:val="008025C2"/>
    <w:rsid w:val="008061A2"/>
    <w:rsid w:val="00806308"/>
    <w:rsid w:val="00810E6C"/>
    <w:rsid w:val="00814861"/>
    <w:rsid w:val="00821DD0"/>
    <w:rsid w:val="00825980"/>
    <w:rsid w:val="00827DA7"/>
    <w:rsid w:val="00833486"/>
    <w:rsid w:val="008378DD"/>
    <w:rsid w:val="00840E55"/>
    <w:rsid w:val="00842C4F"/>
    <w:rsid w:val="00843C9B"/>
    <w:rsid w:val="008446DB"/>
    <w:rsid w:val="00846E65"/>
    <w:rsid w:val="00847577"/>
    <w:rsid w:val="00853401"/>
    <w:rsid w:val="00857705"/>
    <w:rsid w:val="0086037D"/>
    <w:rsid w:val="008621BE"/>
    <w:rsid w:val="00863E76"/>
    <w:rsid w:val="00865E65"/>
    <w:rsid w:val="00866CCD"/>
    <w:rsid w:val="00867117"/>
    <w:rsid w:val="008704E3"/>
    <w:rsid w:val="00877FBC"/>
    <w:rsid w:val="00883987"/>
    <w:rsid w:val="0088485F"/>
    <w:rsid w:val="00885675"/>
    <w:rsid w:val="00885EAF"/>
    <w:rsid w:val="00886503"/>
    <w:rsid w:val="008867C4"/>
    <w:rsid w:val="00887258"/>
    <w:rsid w:val="00892A44"/>
    <w:rsid w:val="00893BA2"/>
    <w:rsid w:val="00893E9C"/>
    <w:rsid w:val="00896083"/>
    <w:rsid w:val="0089612D"/>
    <w:rsid w:val="008A479A"/>
    <w:rsid w:val="008A6E5F"/>
    <w:rsid w:val="008B2F64"/>
    <w:rsid w:val="008B44C2"/>
    <w:rsid w:val="008B476E"/>
    <w:rsid w:val="008C2087"/>
    <w:rsid w:val="008C4161"/>
    <w:rsid w:val="008C7D85"/>
    <w:rsid w:val="008D2AEC"/>
    <w:rsid w:val="008D3101"/>
    <w:rsid w:val="008D3213"/>
    <w:rsid w:val="008D7F42"/>
    <w:rsid w:val="008E0518"/>
    <w:rsid w:val="008E2FD3"/>
    <w:rsid w:val="008E4A8D"/>
    <w:rsid w:val="008E505B"/>
    <w:rsid w:val="008E521D"/>
    <w:rsid w:val="008E7CA2"/>
    <w:rsid w:val="008F1156"/>
    <w:rsid w:val="008F1BBB"/>
    <w:rsid w:val="008F60AA"/>
    <w:rsid w:val="008F6340"/>
    <w:rsid w:val="00903DD5"/>
    <w:rsid w:val="009045D6"/>
    <w:rsid w:val="00906FA6"/>
    <w:rsid w:val="00910D4B"/>
    <w:rsid w:val="00911E54"/>
    <w:rsid w:val="00913043"/>
    <w:rsid w:val="009159D2"/>
    <w:rsid w:val="0091783B"/>
    <w:rsid w:val="00922426"/>
    <w:rsid w:val="00925C32"/>
    <w:rsid w:val="00927ADE"/>
    <w:rsid w:val="00927D18"/>
    <w:rsid w:val="00932542"/>
    <w:rsid w:val="00941C06"/>
    <w:rsid w:val="00942F8D"/>
    <w:rsid w:val="00943C4E"/>
    <w:rsid w:val="00943D15"/>
    <w:rsid w:val="009454C2"/>
    <w:rsid w:val="0094565C"/>
    <w:rsid w:val="009526C8"/>
    <w:rsid w:val="00952FEF"/>
    <w:rsid w:val="0095504F"/>
    <w:rsid w:val="00956160"/>
    <w:rsid w:val="009575D1"/>
    <w:rsid w:val="00963BC6"/>
    <w:rsid w:val="00963F0A"/>
    <w:rsid w:val="00967068"/>
    <w:rsid w:val="00967BC3"/>
    <w:rsid w:val="00970B88"/>
    <w:rsid w:val="0097190C"/>
    <w:rsid w:val="00973CDC"/>
    <w:rsid w:val="00973F74"/>
    <w:rsid w:val="00980B1F"/>
    <w:rsid w:val="009815B3"/>
    <w:rsid w:val="00981638"/>
    <w:rsid w:val="009820F2"/>
    <w:rsid w:val="009861CF"/>
    <w:rsid w:val="009869CE"/>
    <w:rsid w:val="0098769A"/>
    <w:rsid w:val="009A4692"/>
    <w:rsid w:val="009A675F"/>
    <w:rsid w:val="009A74DC"/>
    <w:rsid w:val="009B1448"/>
    <w:rsid w:val="009B31F6"/>
    <w:rsid w:val="009B4305"/>
    <w:rsid w:val="009B55F1"/>
    <w:rsid w:val="009B5A71"/>
    <w:rsid w:val="009B5EDC"/>
    <w:rsid w:val="009C09F6"/>
    <w:rsid w:val="009C1DB3"/>
    <w:rsid w:val="009C3F35"/>
    <w:rsid w:val="009C5A3C"/>
    <w:rsid w:val="009D425D"/>
    <w:rsid w:val="009D63DC"/>
    <w:rsid w:val="009D7B61"/>
    <w:rsid w:val="009E0342"/>
    <w:rsid w:val="009E335C"/>
    <w:rsid w:val="009E3BB1"/>
    <w:rsid w:val="009F1665"/>
    <w:rsid w:val="009F177B"/>
    <w:rsid w:val="009F2654"/>
    <w:rsid w:val="009F2F29"/>
    <w:rsid w:val="009F6418"/>
    <w:rsid w:val="00A01F52"/>
    <w:rsid w:val="00A03A97"/>
    <w:rsid w:val="00A064CE"/>
    <w:rsid w:val="00A06613"/>
    <w:rsid w:val="00A11311"/>
    <w:rsid w:val="00A1293A"/>
    <w:rsid w:val="00A12C2A"/>
    <w:rsid w:val="00A13702"/>
    <w:rsid w:val="00A1641C"/>
    <w:rsid w:val="00A16AFF"/>
    <w:rsid w:val="00A25ED7"/>
    <w:rsid w:val="00A2739A"/>
    <w:rsid w:val="00A27404"/>
    <w:rsid w:val="00A32F42"/>
    <w:rsid w:val="00A34DF2"/>
    <w:rsid w:val="00A3602A"/>
    <w:rsid w:val="00A40E0E"/>
    <w:rsid w:val="00A43DDA"/>
    <w:rsid w:val="00A478E6"/>
    <w:rsid w:val="00A52070"/>
    <w:rsid w:val="00A62193"/>
    <w:rsid w:val="00A64CAD"/>
    <w:rsid w:val="00A650B7"/>
    <w:rsid w:val="00A769CE"/>
    <w:rsid w:val="00A77603"/>
    <w:rsid w:val="00A8150B"/>
    <w:rsid w:val="00A81619"/>
    <w:rsid w:val="00A84EA2"/>
    <w:rsid w:val="00A858F7"/>
    <w:rsid w:val="00A859CE"/>
    <w:rsid w:val="00A85FA4"/>
    <w:rsid w:val="00A8795B"/>
    <w:rsid w:val="00A879D5"/>
    <w:rsid w:val="00A92D46"/>
    <w:rsid w:val="00A954B4"/>
    <w:rsid w:val="00A959E8"/>
    <w:rsid w:val="00AA0572"/>
    <w:rsid w:val="00AA106E"/>
    <w:rsid w:val="00AA1B18"/>
    <w:rsid w:val="00AA4A87"/>
    <w:rsid w:val="00AA4FED"/>
    <w:rsid w:val="00AA623A"/>
    <w:rsid w:val="00AB5AE3"/>
    <w:rsid w:val="00AB6F15"/>
    <w:rsid w:val="00AC0808"/>
    <w:rsid w:val="00AC4657"/>
    <w:rsid w:val="00AC7280"/>
    <w:rsid w:val="00AD134C"/>
    <w:rsid w:val="00AD18EF"/>
    <w:rsid w:val="00AD1C53"/>
    <w:rsid w:val="00AD4104"/>
    <w:rsid w:val="00AD7B7C"/>
    <w:rsid w:val="00AE0098"/>
    <w:rsid w:val="00AE2D57"/>
    <w:rsid w:val="00AE36C7"/>
    <w:rsid w:val="00AE431F"/>
    <w:rsid w:val="00AE4418"/>
    <w:rsid w:val="00AF0B29"/>
    <w:rsid w:val="00AF121B"/>
    <w:rsid w:val="00AF3F76"/>
    <w:rsid w:val="00AF3FE6"/>
    <w:rsid w:val="00B01F7E"/>
    <w:rsid w:val="00B021B1"/>
    <w:rsid w:val="00B05FFF"/>
    <w:rsid w:val="00B0785D"/>
    <w:rsid w:val="00B10583"/>
    <w:rsid w:val="00B11B6A"/>
    <w:rsid w:val="00B12B04"/>
    <w:rsid w:val="00B13ED3"/>
    <w:rsid w:val="00B206E1"/>
    <w:rsid w:val="00B215A1"/>
    <w:rsid w:val="00B24573"/>
    <w:rsid w:val="00B2614E"/>
    <w:rsid w:val="00B33BE0"/>
    <w:rsid w:val="00B411BD"/>
    <w:rsid w:val="00B42A20"/>
    <w:rsid w:val="00B42B4B"/>
    <w:rsid w:val="00B44181"/>
    <w:rsid w:val="00B504C5"/>
    <w:rsid w:val="00B5170F"/>
    <w:rsid w:val="00B521B7"/>
    <w:rsid w:val="00B52FD2"/>
    <w:rsid w:val="00B53C8A"/>
    <w:rsid w:val="00B560D9"/>
    <w:rsid w:val="00B60C43"/>
    <w:rsid w:val="00B672A0"/>
    <w:rsid w:val="00B72AD5"/>
    <w:rsid w:val="00B751FE"/>
    <w:rsid w:val="00B80943"/>
    <w:rsid w:val="00B83906"/>
    <w:rsid w:val="00B84BE5"/>
    <w:rsid w:val="00B929D0"/>
    <w:rsid w:val="00B92AD7"/>
    <w:rsid w:val="00B94E60"/>
    <w:rsid w:val="00B94FCD"/>
    <w:rsid w:val="00B95322"/>
    <w:rsid w:val="00B95A00"/>
    <w:rsid w:val="00BA1E09"/>
    <w:rsid w:val="00BA4359"/>
    <w:rsid w:val="00BA4696"/>
    <w:rsid w:val="00BA4A72"/>
    <w:rsid w:val="00BB2B2F"/>
    <w:rsid w:val="00BB6C36"/>
    <w:rsid w:val="00BC01B9"/>
    <w:rsid w:val="00BC1390"/>
    <w:rsid w:val="00BC196A"/>
    <w:rsid w:val="00BC1C4B"/>
    <w:rsid w:val="00BC325E"/>
    <w:rsid w:val="00BC5016"/>
    <w:rsid w:val="00BC5BCC"/>
    <w:rsid w:val="00BC5F45"/>
    <w:rsid w:val="00BD3149"/>
    <w:rsid w:val="00BD39FF"/>
    <w:rsid w:val="00BD3BC3"/>
    <w:rsid w:val="00BD5210"/>
    <w:rsid w:val="00BD57EF"/>
    <w:rsid w:val="00BD7E97"/>
    <w:rsid w:val="00BE3FA5"/>
    <w:rsid w:val="00BE4B63"/>
    <w:rsid w:val="00BE6230"/>
    <w:rsid w:val="00BF0CD9"/>
    <w:rsid w:val="00BF13F4"/>
    <w:rsid w:val="00BF1941"/>
    <w:rsid w:val="00BF4EEB"/>
    <w:rsid w:val="00C00E0B"/>
    <w:rsid w:val="00C044C4"/>
    <w:rsid w:val="00C04599"/>
    <w:rsid w:val="00C05234"/>
    <w:rsid w:val="00C13CBC"/>
    <w:rsid w:val="00C32E3D"/>
    <w:rsid w:val="00C34DC6"/>
    <w:rsid w:val="00C36682"/>
    <w:rsid w:val="00C37D6B"/>
    <w:rsid w:val="00C401F6"/>
    <w:rsid w:val="00C40310"/>
    <w:rsid w:val="00C40AD4"/>
    <w:rsid w:val="00C40B84"/>
    <w:rsid w:val="00C44125"/>
    <w:rsid w:val="00C45273"/>
    <w:rsid w:val="00C47D67"/>
    <w:rsid w:val="00C50BB8"/>
    <w:rsid w:val="00C55342"/>
    <w:rsid w:val="00C5542E"/>
    <w:rsid w:val="00C636D1"/>
    <w:rsid w:val="00C7141E"/>
    <w:rsid w:val="00C72475"/>
    <w:rsid w:val="00C76EFA"/>
    <w:rsid w:val="00C80393"/>
    <w:rsid w:val="00C818C6"/>
    <w:rsid w:val="00C826CC"/>
    <w:rsid w:val="00C83623"/>
    <w:rsid w:val="00C837C2"/>
    <w:rsid w:val="00C84BD2"/>
    <w:rsid w:val="00C91916"/>
    <w:rsid w:val="00C91C0D"/>
    <w:rsid w:val="00CB4248"/>
    <w:rsid w:val="00CB50E9"/>
    <w:rsid w:val="00CB550C"/>
    <w:rsid w:val="00CB70E9"/>
    <w:rsid w:val="00CB7973"/>
    <w:rsid w:val="00CC64AD"/>
    <w:rsid w:val="00CD3F63"/>
    <w:rsid w:val="00CD4563"/>
    <w:rsid w:val="00CD4736"/>
    <w:rsid w:val="00CD6EA6"/>
    <w:rsid w:val="00CD70FF"/>
    <w:rsid w:val="00CE01E0"/>
    <w:rsid w:val="00CE0C29"/>
    <w:rsid w:val="00CE0F56"/>
    <w:rsid w:val="00CE209E"/>
    <w:rsid w:val="00CE3B3A"/>
    <w:rsid w:val="00CF0674"/>
    <w:rsid w:val="00CF4F88"/>
    <w:rsid w:val="00CF75CB"/>
    <w:rsid w:val="00CF78B6"/>
    <w:rsid w:val="00D00725"/>
    <w:rsid w:val="00D00EE2"/>
    <w:rsid w:val="00D07863"/>
    <w:rsid w:val="00D10303"/>
    <w:rsid w:val="00D1279A"/>
    <w:rsid w:val="00D15729"/>
    <w:rsid w:val="00D223F9"/>
    <w:rsid w:val="00D22F03"/>
    <w:rsid w:val="00D24380"/>
    <w:rsid w:val="00D2479D"/>
    <w:rsid w:val="00D31751"/>
    <w:rsid w:val="00D31B45"/>
    <w:rsid w:val="00D34638"/>
    <w:rsid w:val="00D35371"/>
    <w:rsid w:val="00D4008A"/>
    <w:rsid w:val="00D4139A"/>
    <w:rsid w:val="00D53DF5"/>
    <w:rsid w:val="00D62359"/>
    <w:rsid w:val="00D62627"/>
    <w:rsid w:val="00D62ABA"/>
    <w:rsid w:val="00D64B43"/>
    <w:rsid w:val="00D67464"/>
    <w:rsid w:val="00D7339C"/>
    <w:rsid w:val="00D75CE2"/>
    <w:rsid w:val="00D768CC"/>
    <w:rsid w:val="00D77E64"/>
    <w:rsid w:val="00D806D2"/>
    <w:rsid w:val="00D81867"/>
    <w:rsid w:val="00D824BC"/>
    <w:rsid w:val="00D84D01"/>
    <w:rsid w:val="00D920D0"/>
    <w:rsid w:val="00D92C46"/>
    <w:rsid w:val="00D94EC6"/>
    <w:rsid w:val="00D95468"/>
    <w:rsid w:val="00D959F2"/>
    <w:rsid w:val="00D97705"/>
    <w:rsid w:val="00D97D97"/>
    <w:rsid w:val="00DA23C0"/>
    <w:rsid w:val="00DA300A"/>
    <w:rsid w:val="00DA49A8"/>
    <w:rsid w:val="00DA4DAB"/>
    <w:rsid w:val="00DA6FB3"/>
    <w:rsid w:val="00DA7B0B"/>
    <w:rsid w:val="00DB4C7B"/>
    <w:rsid w:val="00DB70AB"/>
    <w:rsid w:val="00DB71F5"/>
    <w:rsid w:val="00DD0AED"/>
    <w:rsid w:val="00DD2585"/>
    <w:rsid w:val="00DD2EBE"/>
    <w:rsid w:val="00DD4F93"/>
    <w:rsid w:val="00DE0A65"/>
    <w:rsid w:val="00DE21EB"/>
    <w:rsid w:val="00DE23D5"/>
    <w:rsid w:val="00DE6DD7"/>
    <w:rsid w:val="00E01822"/>
    <w:rsid w:val="00E111CA"/>
    <w:rsid w:val="00E1388F"/>
    <w:rsid w:val="00E16164"/>
    <w:rsid w:val="00E1772E"/>
    <w:rsid w:val="00E17F1A"/>
    <w:rsid w:val="00E24758"/>
    <w:rsid w:val="00E26FD5"/>
    <w:rsid w:val="00E35D40"/>
    <w:rsid w:val="00E4533B"/>
    <w:rsid w:val="00E45789"/>
    <w:rsid w:val="00E464F8"/>
    <w:rsid w:val="00E5061F"/>
    <w:rsid w:val="00E50926"/>
    <w:rsid w:val="00E55CC6"/>
    <w:rsid w:val="00E56979"/>
    <w:rsid w:val="00E56DAC"/>
    <w:rsid w:val="00E653A0"/>
    <w:rsid w:val="00E71FC9"/>
    <w:rsid w:val="00E73E1E"/>
    <w:rsid w:val="00E765C3"/>
    <w:rsid w:val="00E76D6B"/>
    <w:rsid w:val="00E80002"/>
    <w:rsid w:val="00E81AC3"/>
    <w:rsid w:val="00E8224B"/>
    <w:rsid w:val="00E82A20"/>
    <w:rsid w:val="00E82DA2"/>
    <w:rsid w:val="00E82E25"/>
    <w:rsid w:val="00E8423A"/>
    <w:rsid w:val="00E95004"/>
    <w:rsid w:val="00EA1391"/>
    <w:rsid w:val="00EA33E3"/>
    <w:rsid w:val="00EB24E1"/>
    <w:rsid w:val="00EB7F84"/>
    <w:rsid w:val="00EC30D5"/>
    <w:rsid w:val="00EC509C"/>
    <w:rsid w:val="00EC5467"/>
    <w:rsid w:val="00EC79AA"/>
    <w:rsid w:val="00EC7F99"/>
    <w:rsid w:val="00ED3E41"/>
    <w:rsid w:val="00ED4512"/>
    <w:rsid w:val="00ED4D1C"/>
    <w:rsid w:val="00ED4FE9"/>
    <w:rsid w:val="00ED52D6"/>
    <w:rsid w:val="00ED6AC2"/>
    <w:rsid w:val="00ED6B5C"/>
    <w:rsid w:val="00EE06B9"/>
    <w:rsid w:val="00EE2261"/>
    <w:rsid w:val="00EE3926"/>
    <w:rsid w:val="00EF53F5"/>
    <w:rsid w:val="00EF6B43"/>
    <w:rsid w:val="00F00039"/>
    <w:rsid w:val="00F11C2A"/>
    <w:rsid w:val="00F1233F"/>
    <w:rsid w:val="00F1428D"/>
    <w:rsid w:val="00F14813"/>
    <w:rsid w:val="00F221EE"/>
    <w:rsid w:val="00F25854"/>
    <w:rsid w:val="00F26F64"/>
    <w:rsid w:val="00F32844"/>
    <w:rsid w:val="00F33E54"/>
    <w:rsid w:val="00F36EC4"/>
    <w:rsid w:val="00F40B36"/>
    <w:rsid w:val="00F412D6"/>
    <w:rsid w:val="00F44E51"/>
    <w:rsid w:val="00F50D1F"/>
    <w:rsid w:val="00F54432"/>
    <w:rsid w:val="00F55FE3"/>
    <w:rsid w:val="00F56502"/>
    <w:rsid w:val="00F613BA"/>
    <w:rsid w:val="00F640F2"/>
    <w:rsid w:val="00F641B5"/>
    <w:rsid w:val="00F649FE"/>
    <w:rsid w:val="00F6785E"/>
    <w:rsid w:val="00F705C0"/>
    <w:rsid w:val="00F75E95"/>
    <w:rsid w:val="00F77835"/>
    <w:rsid w:val="00F80711"/>
    <w:rsid w:val="00F84973"/>
    <w:rsid w:val="00F85B26"/>
    <w:rsid w:val="00F86060"/>
    <w:rsid w:val="00F913EE"/>
    <w:rsid w:val="00F96973"/>
    <w:rsid w:val="00F96D3B"/>
    <w:rsid w:val="00F97CC1"/>
    <w:rsid w:val="00FA0838"/>
    <w:rsid w:val="00FA4FEC"/>
    <w:rsid w:val="00FA5385"/>
    <w:rsid w:val="00FA5722"/>
    <w:rsid w:val="00FA582D"/>
    <w:rsid w:val="00FA764B"/>
    <w:rsid w:val="00FB2AF6"/>
    <w:rsid w:val="00FB3C21"/>
    <w:rsid w:val="00FB66C4"/>
    <w:rsid w:val="00FC23A7"/>
    <w:rsid w:val="00FC2CC5"/>
    <w:rsid w:val="00FC3566"/>
    <w:rsid w:val="00FC7DFC"/>
    <w:rsid w:val="00FD0FC0"/>
    <w:rsid w:val="00FD11B2"/>
    <w:rsid w:val="00FD1A16"/>
    <w:rsid w:val="00FD461F"/>
    <w:rsid w:val="00FD4CCF"/>
    <w:rsid w:val="00FD52BF"/>
    <w:rsid w:val="00FD73B0"/>
    <w:rsid w:val="00FE0099"/>
    <w:rsid w:val="00FE2AF5"/>
    <w:rsid w:val="00FF1077"/>
    <w:rsid w:val="00FF3C5D"/>
    <w:rsid w:val="00FF4685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FD3C4"/>
  <w15:docId w15:val="{43CD1F93-40E6-4052-B8CE-86D18EE7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3C6"/>
  </w:style>
  <w:style w:type="paragraph" w:styleId="Heading1">
    <w:name w:val="heading 1"/>
    <w:basedOn w:val="Normal"/>
    <w:next w:val="Normal"/>
    <w:link w:val="Heading1Char"/>
    <w:uiPriority w:val="9"/>
    <w:qFormat/>
    <w:rsid w:val="009B31F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B31F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B31F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4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36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36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36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6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6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6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92F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822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8222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10303"/>
    <w:rPr>
      <w:color w:val="808080"/>
    </w:rPr>
  </w:style>
  <w:style w:type="paragraph" w:styleId="Revision">
    <w:name w:val="Revision"/>
    <w:hidden/>
    <w:uiPriority w:val="99"/>
    <w:semiHidden/>
    <w:rsid w:val="009869C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89608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083"/>
  </w:style>
  <w:style w:type="paragraph" w:styleId="Footer">
    <w:name w:val="footer"/>
    <w:basedOn w:val="Normal"/>
    <w:link w:val="FooterChar"/>
    <w:uiPriority w:val="99"/>
    <w:unhideWhenUsed/>
    <w:rsid w:val="0089608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6083"/>
  </w:style>
  <w:style w:type="character" w:customStyle="1" w:styleId="Heading1Char">
    <w:name w:val="Heading 1 Char"/>
    <w:basedOn w:val="DefaultParagraphFont"/>
    <w:link w:val="Heading1"/>
    <w:uiPriority w:val="9"/>
    <w:rsid w:val="009B3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31F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B31F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6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7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2E46AF2E0141B46652E03C512568" ma:contentTypeVersion="18" ma:contentTypeDescription="Create a new document." ma:contentTypeScope="" ma:versionID="f4a6c4181a509be09fcf48ce03184058">
  <xsd:schema xmlns:xsd="http://www.w3.org/2001/XMLSchema" xmlns:xs="http://www.w3.org/2001/XMLSchema" xmlns:p="http://schemas.microsoft.com/office/2006/metadata/properties" xmlns:ns2="46be1880-17cd-423d-a323-4739b9dfc94e" xmlns:ns3="9f6def9a-651c-49a3-87bf-572377933c6d" xmlns:ns4="8d58213b-690a-4f05-96a7-f9027d42f364" targetNamespace="http://schemas.microsoft.com/office/2006/metadata/properties" ma:root="true" ma:fieldsID="de13790c5445cbbcb81085c0074c9921" ns2:_="" ns3:_="" ns4:_="">
    <xsd:import namespace="46be1880-17cd-423d-a323-4739b9dfc94e"/>
    <xsd:import namespace="9f6def9a-651c-49a3-87bf-572377933c6d"/>
    <xsd:import namespace="8d58213b-690a-4f05-96a7-f9027d42f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e1880-17cd-423d-a323-4739b9dfc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757387-a0ba-41cd-b63d-93ef6f3529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def9a-651c-49a3-87bf-572377933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8213b-690a-4f05-96a7-f9027d42f36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6f12e96-6595-479f-aff4-23ad36a288db}" ma:internalName="TaxCatchAll" ma:showField="CatchAllData" ma:web="8d58213b-690a-4f05-96a7-f9027d42f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be1880-17cd-423d-a323-4739b9dfc94e">
      <Terms xmlns="http://schemas.microsoft.com/office/infopath/2007/PartnerControls"/>
    </lcf76f155ced4ddcb4097134ff3c332f>
    <TaxCatchAll xmlns="8d58213b-690a-4f05-96a7-f9027d42f364" xsi:nil="true"/>
  </documentManagement>
</p:properties>
</file>

<file path=customXml/itemProps1.xml><?xml version="1.0" encoding="utf-8"?>
<ds:datastoreItem xmlns:ds="http://schemas.openxmlformats.org/officeDocument/2006/customXml" ds:itemID="{9D70B362-9DF9-4124-95ED-C7DD522E1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B9EF61-B1CC-4E58-B849-0DE61BB2301F}"/>
</file>

<file path=customXml/itemProps3.xml><?xml version="1.0" encoding="utf-8"?>
<ds:datastoreItem xmlns:ds="http://schemas.openxmlformats.org/officeDocument/2006/customXml" ds:itemID="{1E62C511-7F32-4DC4-B21F-2DBB38C710DB}"/>
</file>

<file path=customXml/itemProps4.xml><?xml version="1.0" encoding="utf-8"?>
<ds:datastoreItem xmlns:ds="http://schemas.openxmlformats.org/officeDocument/2006/customXml" ds:itemID="{2CB49BFF-5A95-46BB-B1D2-B9A75FAFC3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2698</Words>
  <Characters>12682</Characters>
  <Application>Microsoft Office Word</Application>
  <DocSecurity>0</DocSecurity>
  <Lines>1056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 Stainton</cp:lastModifiedBy>
  <cp:revision>8</cp:revision>
  <cp:lastPrinted>2021-10-18T12:15:00Z</cp:lastPrinted>
  <dcterms:created xsi:type="dcterms:W3CDTF">2025-10-20T09:08:00Z</dcterms:created>
  <dcterms:modified xsi:type="dcterms:W3CDTF">2025-12-04T20:27:00Z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0x01010011BB2E46AF2E0141B46652E03C512568</vt:lpwstr>
  </property>
</Properties>
</file>