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E780" w14:textId="77777777" w:rsidR="00E7199F" w:rsidRDefault="00E7199F">
      <w:pPr>
        <w:rPr>
          <w:rFonts w:ascii="Arial" w:hAnsi="Arial" w:cs="Arial"/>
          <w:sz w:val="20"/>
          <w:szCs w:val="20"/>
          <w:lang w:val="en-US"/>
        </w:rPr>
      </w:pPr>
    </w:p>
    <w:p w14:paraId="53EE8D13" w14:textId="12036AEA" w:rsidR="00204D4E" w:rsidRDefault="00204D4E" w:rsidP="00204D4E">
      <w:pPr>
        <w:jc w:val="center"/>
        <w:rPr>
          <w:rFonts w:eastAsiaTheme="minorEastAsia"/>
          <w:bCs/>
          <w:sz w:val="32"/>
          <w:szCs w:val="20"/>
          <w:lang w:eastAsia="en-GB"/>
        </w:rPr>
      </w:pPr>
      <w:bookmarkStart w:id="0" w:name="_Hlk181787157"/>
      <w:r>
        <w:rPr>
          <w:noProof/>
          <w:lang w:eastAsia="en-GB"/>
        </w:rPr>
        <w:drawing>
          <wp:inline distT="0" distB="0" distL="0" distR="0" wp14:anchorId="3C80E6C2" wp14:editId="382175E5">
            <wp:extent cx="2098040" cy="1371600"/>
            <wp:effectExtent l="0" t="0" r="0" b="0"/>
            <wp:docPr id="1" name="Picture 1" descr="A blue logo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ue logo with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8040" cy="1371600"/>
                    </a:xfrm>
                    <a:prstGeom prst="rect">
                      <a:avLst/>
                    </a:prstGeom>
                  </pic:spPr>
                </pic:pic>
              </a:graphicData>
            </a:graphic>
          </wp:inline>
        </w:drawing>
      </w:r>
    </w:p>
    <w:p w14:paraId="01A6FA35" w14:textId="77777777" w:rsidR="00204D4E" w:rsidRDefault="00204D4E" w:rsidP="00204D4E">
      <w:pPr>
        <w:spacing w:before="240" w:after="240"/>
        <w:jc w:val="center"/>
        <w:rPr>
          <w:bCs/>
          <w:sz w:val="32"/>
          <w:szCs w:val="20"/>
        </w:rPr>
      </w:pPr>
    </w:p>
    <w:p w14:paraId="563C29C8" w14:textId="77777777" w:rsidR="00204D4E" w:rsidRDefault="00204D4E" w:rsidP="00204D4E">
      <w:pPr>
        <w:spacing w:before="240" w:after="240"/>
        <w:jc w:val="center"/>
        <w:rPr>
          <w:bCs/>
          <w:sz w:val="32"/>
          <w:szCs w:val="20"/>
        </w:rPr>
      </w:pPr>
    </w:p>
    <w:p w14:paraId="2E74DDA3" w14:textId="77777777" w:rsidR="00204D4E" w:rsidRDefault="00204D4E" w:rsidP="00204D4E">
      <w:pPr>
        <w:spacing w:before="240" w:after="240"/>
        <w:jc w:val="center"/>
        <w:rPr>
          <w:bCs/>
          <w:sz w:val="32"/>
          <w:szCs w:val="20"/>
        </w:rPr>
      </w:pPr>
    </w:p>
    <w:p w14:paraId="210EBD4A" w14:textId="77777777" w:rsidR="00204D4E" w:rsidRDefault="00204D4E" w:rsidP="00204D4E">
      <w:pPr>
        <w:spacing w:before="240" w:after="240"/>
        <w:jc w:val="center"/>
        <w:rPr>
          <w:bCs/>
          <w:sz w:val="32"/>
          <w:szCs w:val="20"/>
        </w:rPr>
      </w:pPr>
    </w:p>
    <w:p w14:paraId="7DD970BB" w14:textId="709CD5F0" w:rsidR="00204D4E" w:rsidRPr="00204D4E" w:rsidRDefault="00204D4E" w:rsidP="00204D4E">
      <w:pPr>
        <w:pStyle w:val="Heading1"/>
        <w:ind w:left="567" w:hanging="283"/>
        <w:jc w:val="center"/>
        <w:rPr>
          <w:b/>
          <w:bCs/>
          <w:lang w:val="en-US"/>
        </w:rPr>
      </w:pPr>
      <w:r>
        <w:rPr>
          <w:rFonts w:ascii="Arial" w:eastAsia="Times New Roman" w:hAnsi="Arial" w:cs="Arial"/>
          <w:b/>
          <w:bCs/>
          <w:color w:val="000000" w:themeColor="text1"/>
          <w:lang w:val="en-US"/>
        </w:rPr>
        <w:t>May 2025</w:t>
      </w:r>
      <w:r w:rsidRPr="00204D4E">
        <w:rPr>
          <w:rFonts w:ascii="Arial" w:eastAsia="Times New Roman" w:hAnsi="Arial" w:cs="Arial"/>
          <w:b/>
          <w:bCs/>
          <w:color w:val="000000" w:themeColor="text1"/>
          <w:lang w:val="en-US"/>
        </w:rPr>
        <w:t xml:space="preserve"> Examination</w:t>
      </w:r>
    </w:p>
    <w:p w14:paraId="19C6BFF5" w14:textId="5C3F30C0" w:rsidR="00204D4E" w:rsidRPr="00204D4E" w:rsidRDefault="00204D4E" w:rsidP="00204D4E">
      <w:pPr>
        <w:pStyle w:val="Heading2"/>
        <w:pBdr>
          <w:top w:val="single" w:sz="4" w:space="0" w:color="auto"/>
          <w:bottom w:val="single" w:sz="4" w:space="1" w:color="auto"/>
        </w:pBdr>
        <w:spacing w:before="120" w:after="120"/>
        <w:ind w:left="2410" w:right="2388"/>
        <w:jc w:val="center"/>
        <w:rPr>
          <w:rFonts w:ascii="Arial" w:hAnsi="Arial" w:cs="Arial"/>
          <w:b/>
          <w:bCs/>
          <w:color w:val="000000" w:themeColor="text1"/>
          <w:lang w:val="en-US"/>
        </w:rPr>
      </w:pPr>
      <w:r w:rsidRPr="00204D4E">
        <w:rPr>
          <w:rFonts w:ascii="Arial" w:hAnsi="Arial" w:cs="Arial"/>
          <w:b/>
          <w:bCs/>
          <w:color w:val="000000" w:themeColor="text1"/>
          <w:lang w:val="en-US"/>
        </w:rPr>
        <w:t xml:space="preserve">PAPER </w:t>
      </w:r>
      <w:r>
        <w:rPr>
          <w:rFonts w:ascii="Arial" w:hAnsi="Arial" w:cs="Arial"/>
          <w:b/>
          <w:bCs/>
          <w:color w:val="000000" w:themeColor="text1"/>
          <w:lang w:val="en-US"/>
        </w:rPr>
        <w:t>3</w:t>
      </w:r>
    </w:p>
    <w:p w14:paraId="78BEC8FB" w14:textId="7BAF6884" w:rsidR="00204D4E" w:rsidRPr="00204D4E" w:rsidRDefault="00204D4E" w:rsidP="00204D4E">
      <w:pPr>
        <w:pStyle w:val="Heading3"/>
        <w:tabs>
          <w:tab w:val="left" w:pos="6946"/>
        </w:tabs>
        <w:spacing w:before="240"/>
        <w:ind w:right="-22"/>
        <w:jc w:val="center"/>
        <w:rPr>
          <w:rFonts w:ascii="Arial" w:hAnsi="Arial" w:cs="Arial"/>
          <w:b/>
          <w:bCs/>
          <w:color w:val="000000" w:themeColor="text1"/>
          <w:lang w:val="en-US"/>
        </w:rPr>
      </w:pPr>
      <w:r>
        <w:rPr>
          <w:rFonts w:ascii="Arial" w:hAnsi="Arial" w:cs="Arial"/>
          <w:b/>
          <w:bCs/>
          <w:color w:val="000000" w:themeColor="text1"/>
          <w:lang w:val="en-US"/>
        </w:rPr>
        <w:t xml:space="preserve">BUSINESS COMPLIANCE </w:t>
      </w:r>
    </w:p>
    <w:p w14:paraId="4A31411D" w14:textId="1349854B" w:rsidR="00204D4E" w:rsidRPr="00204D4E" w:rsidRDefault="00204D4E" w:rsidP="00204D4E">
      <w:pPr>
        <w:pBdr>
          <w:top w:val="single" w:sz="6" w:space="6" w:color="auto"/>
          <w:bottom w:val="single" w:sz="6" w:space="6" w:color="auto"/>
        </w:pBdr>
        <w:ind w:left="2410" w:right="2388"/>
        <w:jc w:val="center"/>
        <w:rPr>
          <w:rFonts w:ascii="Arial" w:eastAsia="Times New Roman" w:hAnsi="Arial" w:cs="Arial"/>
          <w:b/>
          <w:bCs/>
        </w:rPr>
      </w:pPr>
      <w:r w:rsidRPr="00204D4E">
        <w:rPr>
          <w:rFonts w:ascii="Arial" w:eastAsia="Times New Roman" w:hAnsi="Arial" w:cs="Arial"/>
          <w:b/>
          <w:bCs/>
        </w:rPr>
        <w:t>Suggested Answers</w:t>
      </w:r>
    </w:p>
    <w:p w14:paraId="5E9BE028" w14:textId="77777777" w:rsidR="00204D4E" w:rsidRPr="00403614" w:rsidRDefault="00204D4E" w:rsidP="00204D4E">
      <w:pPr>
        <w:spacing w:before="100" w:beforeAutospacing="1" w:after="100" w:afterAutospacing="1"/>
        <w:jc w:val="center"/>
        <w:rPr>
          <w:rFonts w:ascii="Arial" w:eastAsia="Times New Roman" w:hAnsi="Arial" w:cs="Arial"/>
          <w:i/>
          <w:sz w:val="20"/>
          <w:szCs w:val="20"/>
          <w:lang w:val="en" w:eastAsia="en-GB"/>
        </w:rPr>
      </w:pPr>
      <w:r w:rsidRPr="00403614">
        <w:rPr>
          <w:rFonts w:ascii="Arial" w:eastAsia="Times New Roman" w:hAnsi="Arial" w:cs="Arial"/>
          <w:i/>
          <w:sz w:val="20"/>
          <w:szCs w:val="20"/>
          <w:lang w:val="en" w:eastAsia="en-GB"/>
        </w:rPr>
        <w:t>Candidates will be given credit for relevant points not on the mark scheme.</w:t>
      </w:r>
    </w:p>
    <w:bookmarkEnd w:id="0"/>
    <w:p w14:paraId="3EF18E58" w14:textId="068B531C" w:rsidR="00204D4E" w:rsidRDefault="00204D4E">
      <w:pPr>
        <w:rPr>
          <w:rFonts w:ascii="Arial" w:hAnsi="Arial" w:cs="Arial"/>
          <w:sz w:val="20"/>
          <w:szCs w:val="20"/>
          <w:lang w:val="en"/>
        </w:rPr>
      </w:pPr>
      <w:r>
        <w:rPr>
          <w:rFonts w:ascii="Arial" w:hAnsi="Arial" w:cs="Arial"/>
          <w:sz w:val="20"/>
          <w:szCs w:val="20"/>
          <w:lang w:val="en"/>
        </w:rPr>
        <w:br w:type="page"/>
      </w:r>
    </w:p>
    <w:p w14:paraId="2286C8F8" w14:textId="63FB68D5" w:rsidR="00AA1022" w:rsidRDefault="00AA1022">
      <w:pPr>
        <w:rPr>
          <w:rFonts w:ascii="Arial" w:hAnsi="Arial" w:cs="Arial"/>
          <w:sz w:val="20"/>
          <w:szCs w:val="20"/>
          <w:lang w:val="en-US"/>
        </w:rPr>
      </w:pPr>
      <w:r>
        <w:rPr>
          <w:rFonts w:ascii="Arial" w:hAnsi="Arial" w:cs="Arial"/>
          <w:sz w:val="20"/>
          <w:szCs w:val="20"/>
          <w:lang w:val="en-US"/>
        </w:rPr>
        <w:lastRenderedPageBreak/>
        <w:t>1</w:t>
      </w:r>
      <w:r w:rsidR="004E0D5F">
        <w:rPr>
          <w:rFonts w:ascii="Arial" w:hAnsi="Arial" w:cs="Arial"/>
          <w:sz w:val="20"/>
          <w:szCs w:val="20"/>
          <w:lang w:val="en-US"/>
        </w:rPr>
        <w:t>.</w:t>
      </w:r>
    </w:p>
    <w:p w14:paraId="148066B3" w14:textId="366D84A7" w:rsidR="009179E4" w:rsidRDefault="009179E4">
      <w:pPr>
        <w:rPr>
          <w:rFonts w:ascii="Arial" w:hAnsi="Arial" w:cs="Arial"/>
          <w:sz w:val="20"/>
          <w:szCs w:val="20"/>
          <w:lang w:val="en-US"/>
        </w:rPr>
      </w:pPr>
      <w:r>
        <w:rPr>
          <w:rFonts w:ascii="Arial" w:hAnsi="Arial" w:cs="Arial"/>
          <w:sz w:val="20"/>
          <w:szCs w:val="20"/>
          <w:lang w:val="en-US"/>
        </w:rPr>
        <w:t>1)</w:t>
      </w:r>
    </w:p>
    <w:p w14:paraId="049D26F8" w14:textId="7253F0FA" w:rsidR="009179E4" w:rsidRDefault="009179E4">
      <w:pPr>
        <w:rPr>
          <w:rFonts w:ascii="Arial" w:hAnsi="Arial" w:cs="Arial"/>
          <w:b/>
          <w:bCs/>
          <w:color w:val="FF0000"/>
          <w:sz w:val="20"/>
          <w:szCs w:val="20"/>
          <w:lang w:val="en-US"/>
        </w:rPr>
      </w:pPr>
      <w:r w:rsidRPr="009179E4">
        <w:rPr>
          <w:rFonts w:ascii="Arial" w:hAnsi="Arial" w:cs="Arial"/>
          <w:sz w:val="20"/>
          <w:szCs w:val="20"/>
          <w:lang w:val="en-US"/>
        </w:rPr>
        <w:t xml:space="preserve">The </w:t>
      </w:r>
      <w:proofErr w:type="gramStart"/>
      <w:r w:rsidRPr="009179E4">
        <w:rPr>
          <w:rFonts w:ascii="Arial" w:hAnsi="Arial" w:cs="Arial"/>
          <w:sz w:val="20"/>
          <w:szCs w:val="20"/>
          <w:lang w:val="en-US"/>
        </w:rPr>
        <w:t>future prospects</w:t>
      </w:r>
      <w:proofErr w:type="gramEnd"/>
      <w:r w:rsidRPr="009179E4">
        <w:rPr>
          <w:rFonts w:ascii="Arial" w:hAnsi="Arial" w:cs="Arial"/>
          <w:sz w:val="20"/>
          <w:szCs w:val="20"/>
          <w:lang w:val="en-US"/>
        </w:rPr>
        <w:t xml:space="preserve"> test is not relevant as there is no indication that the business will exceed the threshold in the next 30 days.</w:t>
      </w:r>
      <w:r w:rsidRPr="009179E4">
        <w:rPr>
          <w:rFonts w:ascii="Arial" w:hAnsi="Arial" w:cs="Arial"/>
          <w:b/>
          <w:bCs/>
          <w:color w:val="FF0000"/>
          <w:sz w:val="20"/>
          <w:szCs w:val="20"/>
          <w:lang w:val="en-US"/>
        </w:rPr>
        <w:t xml:space="preserve"> (1/2)</w:t>
      </w:r>
    </w:p>
    <w:p w14:paraId="6986156C" w14:textId="30D44DD0" w:rsidR="001C2763" w:rsidRPr="00561D8B" w:rsidRDefault="001C2763">
      <w:pPr>
        <w:rPr>
          <w:rFonts w:ascii="Arial" w:hAnsi="Arial" w:cs="Arial"/>
          <w:i/>
          <w:iCs/>
          <w:sz w:val="20"/>
          <w:szCs w:val="20"/>
          <w:lang w:val="en-US"/>
        </w:rPr>
      </w:pPr>
      <w:r>
        <w:rPr>
          <w:rFonts w:ascii="Arial" w:hAnsi="Arial" w:cs="Arial"/>
          <w:b/>
          <w:bCs/>
          <w:i/>
          <w:iCs/>
          <w:color w:val="FF0000"/>
          <w:sz w:val="20"/>
          <w:szCs w:val="20"/>
          <w:lang w:val="en-US"/>
        </w:rPr>
        <w:t>Tutorial note: Reference to the historic test being relevant will also be credited.</w:t>
      </w:r>
    </w:p>
    <w:p w14:paraId="1FA2D31B" w14:textId="2B1ED190" w:rsidR="009179E4" w:rsidRPr="009179E4" w:rsidRDefault="002E3239">
      <w:pPr>
        <w:rPr>
          <w:rFonts w:ascii="Arial" w:hAnsi="Arial" w:cs="Arial"/>
          <w:sz w:val="20"/>
          <w:szCs w:val="20"/>
          <w:lang w:val="en-US"/>
        </w:rPr>
      </w:pPr>
      <w:r w:rsidRPr="009179E4">
        <w:rPr>
          <w:rFonts w:ascii="Arial" w:hAnsi="Arial" w:cs="Arial"/>
          <w:sz w:val="20"/>
          <w:szCs w:val="20"/>
          <w:lang w:val="en-US"/>
        </w:rPr>
        <w:t xml:space="preserve">Exempt supplies are not </w:t>
      </w:r>
      <w:proofErr w:type="gramStart"/>
      <w:r w:rsidRPr="009179E4">
        <w:rPr>
          <w:rFonts w:ascii="Arial" w:hAnsi="Arial" w:cs="Arial"/>
          <w:sz w:val="20"/>
          <w:szCs w:val="20"/>
          <w:lang w:val="en-US"/>
        </w:rPr>
        <w:t>taken into account</w:t>
      </w:r>
      <w:proofErr w:type="gramEnd"/>
      <w:r w:rsidRPr="009179E4">
        <w:rPr>
          <w:rFonts w:ascii="Arial" w:hAnsi="Arial" w:cs="Arial"/>
          <w:sz w:val="20"/>
          <w:szCs w:val="20"/>
          <w:lang w:val="en-US"/>
        </w:rPr>
        <w:t xml:space="preserve"> in determining if the VAT threshold has been exceeded. </w:t>
      </w:r>
      <w:r w:rsidRPr="009179E4">
        <w:rPr>
          <w:rFonts w:ascii="Arial" w:hAnsi="Arial" w:cs="Arial"/>
          <w:b/>
          <w:bCs/>
          <w:color w:val="FF0000"/>
          <w:sz w:val="20"/>
          <w:szCs w:val="20"/>
          <w:lang w:val="en-US"/>
        </w:rPr>
        <w:t>(1/2)</w:t>
      </w:r>
      <w:r>
        <w:rPr>
          <w:rFonts w:ascii="Arial" w:hAnsi="Arial" w:cs="Arial"/>
          <w:sz w:val="20"/>
          <w:szCs w:val="20"/>
          <w:lang w:val="en-US"/>
        </w:rPr>
        <w:t xml:space="preserve"> </w:t>
      </w:r>
      <w:r w:rsidR="009179E4" w:rsidRPr="009179E4">
        <w:rPr>
          <w:rFonts w:ascii="Arial" w:hAnsi="Arial" w:cs="Arial"/>
          <w:sz w:val="20"/>
          <w:szCs w:val="20"/>
          <w:lang w:val="en-US"/>
        </w:rPr>
        <w:t>The taxable monthly supplies are made up of the standard-rated and zero-rated supplies</w:t>
      </w:r>
      <w:r w:rsidR="009400B4">
        <w:rPr>
          <w:rFonts w:ascii="Arial" w:hAnsi="Arial" w:cs="Arial"/>
          <w:sz w:val="20"/>
          <w:szCs w:val="20"/>
          <w:lang w:val="en-US"/>
        </w:rPr>
        <w:t xml:space="preserve"> </w:t>
      </w:r>
      <w:r w:rsidR="009179E4" w:rsidRPr="009179E4">
        <w:rPr>
          <w:rFonts w:ascii="Arial" w:hAnsi="Arial" w:cs="Arial"/>
          <w:b/>
          <w:bCs/>
          <w:color w:val="FF0000"/>
          <w:sz w:val="20"/>
          <w:szCs w:val="20"/>
          <w:lang w:val="en-US"/>
        </w:rPr>
        <w:t>(1/2)</w:t>
      </w:r>
      <w:r w:rsidR="009179E4" w:rsidRPr="009179E4">
        <w:rPr>
          <w:rFonts w:ascii="Arial" w:hAnsi="Arial" w:cs="Arial"/>
          <w:sz w:val="20"/>
          <w:szCs w:val="20"/>
          <w:lang w:val="en-US"/>
        </w:rPr>
        <w:t xml:space="preserve"> and total £19,900 (£13,200 + £6,700) per month.</w:t>
      </w:r>
      <w:r w:rsidR="009179E4" w:rsidRPr="009179E4">
        <w:rPr>
          <w:rFonts w:ascii="Arial" w:hAnsi="Arial" w:cs="Arial"/>
          <w:b/>
          <w:bCs/>
          <w:color w:val="FF0000"/>
          <w:sz w:val="20"/>
          <w:szCs w:val="20"/>
          <w:lang w:val="en-US"/>
        </w:rPr>
        <w:t xml:space="preserve"> (1/2)</w:t>
      </w:r>
    </w:p>
    <w:p w14:paraId="588DC962" w14:textId="585A4A84" w:rsidR="009179E4" w:rsidRPr="009179E4" w:rsidRDefault="009179E4">
      <w:pPr>
        <w:rPr>
          <w:rFonts w:ascii="Arial" w:hAnsi="Arial" w:cs="Arial"/>
          <w:sz w:val="20"/>
          <w:szCs w:val="20"/>
          <w:lang w:val="en-US"/>
        </w:rPr>
      </w:pPr>
      <w:r w:rsidRPr="009179E4">
        <w:rPr>
          <w:rFonts w:ascii="Arial" w:hAnsi="Arial" w:cs="Arial"/>
          <w:sz w:val="20"/>
          <w:szCs w:val="20"/>
          <w:lang w:val="en-US"/>
        </w:rPr>
        <w:t xml:space="preserve">The VAT threshold for registration is £90,000 so under the historic test the threshold will be exceeded after 5 </w:t>
      </w:r>
      <w:proofErr w:type="gramStart"/>
      <w:r w:rsidRPr="009179E4">
        <w:rPr>
          <w:rFonts w:ascii="Arial" w:hAnsi="Arial" w:cs="Arial"/>
          <w:sz w:val="20"/>
          <w:szCs w:val="20"/>
          <w:lang w:val="en-US"/>
        </w:rPr>
        <w:t>months</w:t>
      </w:r>
      <w:r w:rsidRPr="009179E4">
        <w:rPr>
          <w:rFonts w:ascii="Arial" w:hAnsi="Arial" w:cs="Arial"/>
          <w:b/>
          <w:bCs/>
          <w:color w:val="FF0000"/>
          <w:sz w:val="20"/>
          <w:szCs w:val="20"/>
          <w:lang w:val="en-US"/>
        </w:rPr>
        <w:t>(</w:t>
      </w:r>
      <w:proofErr w:type="gramEnd"/>
      <w:r w:rsidRPr="009179E4">
        <w:rPr>
          <w:rFonts w:ascii="Arial" w:hAnsi="Arial" w:cs="Arial"/>
          <w:b/>
          <w:bCs/>
          <w:color w:val="FF0000"/>
          <w:sz w:val="20"/>
          <w:szCs w:val="20"/>
          <w:lang w:val="en-US"/>
        </w:rPr>
        <w:t>1/2)</w:t>
      </w:r>
      <w:r w:rsidRPr="009179E4">
        <w:rPr>
          <w:rFonts w:ascii="Arial" w:hAnsi="Arial" w:cs="Arial"/>
          <w:sz w:val="20"/>
          <w:szCs w:val="20"/>
          <w:lang w:val="en-US"/>
        </w:rPr>
        <w:t xml:space="preserve"> (£19,900 x 5 = £99,500) which is 31 August</w:t>
      </w:r>
      <w:r w:rsidR="002E3239">
        <w:rPr>
          <w:rFonts w:ascii="Arial" w:hAnsi="Arial" w:cs="Arial"/>
          <w:sz w:val="20"/>
          <w:szCs w:val="20"/>
          <w:lang w:val="en-US"/>
        </w:rPr>
        <w:t xml:space="preserve"> 2024</w:t>
      </w:r>
      <w:r w:rsidRPr="009179E4">
        <w:rPr>
          <w:rFonts w:ascii="Arial" w:hAnsi="Arial" w:cs="Arial"/>
          <w:sz w:val="20"/>
          <w:szCs w:val="20"/>
          <w:lang w:val="en-US"/>
        </w:rPr>
        <w:t>.</w:t>
      </w:r>
      <w:r w:rsidRPr="009179E4">
        <w:rPr>
          <w:rFonts w:ascii="Arial" w:hAnsi="Arial" w:cs="Arial"/>
          <w:b/>
          <w:bCs/>
          <w:color w:val="FF0000"/>
          <w:sz w:val="20"/>
          <w:szCs w:val="20"/>
          <w:lang w:val="en-US"/>
        </w:rPr>
        <w:t xml:space="preserve"> (1/2)</w:t>
      </w:r>
    </w:p>
    <w:p w14:paraId="514D3A06" w14:textId="401EEE59" w:rsidR="009179E4" w:rsidRDefault="009179E4">
      <w:pPr>
        <w:rPr>
          <w:rFonts w:ascii="Arial" w:hAnsi="Arial" w:cs="Arial"/>
          <w:b/>
          <w:bCs/>
          <w:color w:val="FF0000"/>
          <w:sz w:val="20"/>
          <w:szCs w:val="20"/>
          <w:lang w:val="en-US"/>
        </w:rPr>
      </w:pPr>
      <w:r w:rsidRPr="009179E4">
        <w:rPr>
          <w:rFonts w:ascii="Arial" w:hAnsi="Arial" w:cs="Arial"/>
          <w:sz w:val="20"/>
          <w:szCs w:val="20"/>
          <w:lang w:val="en-US"/>
        </w:rPr>
        <w:t xml:space="preserve">Amira </w:t>
      </w:r>
      <w:r w:rsidR="009400B4">
        <w:rPr>
          <w:rFonts w:ascii="Arial" w:hAnsi="Arial" w:cs="Arial"/>
          <w:sz w:val="20"/>
          <w:szCs w:val="20"/>
          <w:lang w:val="en-US"/>
        </w:rPr>
        <w:t>should have notified</w:t>
      </w:r>
      <w:r w:rsidRPr="009179E4">
        <w:rPr>
          <w:rFonts w:ascii="Arial" w:hAnsi="Arial" w:cs="Arial"/>
          <w:sz w:val="20"/>
          <w:szCs w:val="20"/>
          <w:lang w:val="en-US"/>
        </w:rPr>
        <w:t xml:space="preserve"> HMRC </w:t>
      </w:r>
      <w:r w:rsidR="009400B4">
        <w:rPr>
          <w:rFonts w:ascii="Arial" w:hAnsi="Arial" w:cs="Arial"/>
          <w:sz w:val="20"/>
          <w:szCs w:val="20"/>
          <w:lang w:val="en-US"/>
        </w:rPr>
        <w:t>by</w:t>
      </w:r>
      <w:r w:rsidRPr="009179E4">
        <w:rPr>
          <w:rFonts w:ascii="Arial" w:hAnsi="Arial" w:cs="Arial"/>
          <w:sz w:val="20"/>
          <w:szCs w:val="20"/>
          <w:lang w:val="en-US"/>
        </w:rPr>
        <w:t xml:space="preserve"> 30 September 2024 </w:t>
      </w:r>
      <w:r w:rsidRPr="009179E4">
        <w:rPr>
          <w:rFonts w:ascii="Arial" w:hAnsi="Arial" w:cs="Arial"/>
          <w:b/>
          <w:bCs/>
          <w:color w:val="FF0000"/>
          <w:sz w:val="20"/>
          <w:szCs w:val="20"/>
          <w:lang w:val="en-US"/>
        </w:rPr>
        <w:t>(1/2)</w:t>
      </w:r>
      <w:r>
        <w:rPr>
          <w:rFonts w:ascii="Arial" w:hAnsi="Arial" w:cs="Arial"/>
          <w:b/>
          <w:bCs/>
          <w:color w:val="FF0000"/>
          <w:sz w:val="20"/>
          <w:szCs w:val="20"/>
          <w:lang w:val="en-US"/>
        </w:rPr>
        <w:t xml:space="preserve"> </w:t>
      </w:r>
      <w:r w:rsidRPr="009179E4">
        <w:rPr>
          <w:rFonts w:ascii="Arial" w:hAnsi="Arial" w:cs="Arial"/>
          <w:sz w:val="20"/>
          <w:szCs w:val="20"/>
          <w:lang w:val="en-US"/>
        </w:rPr>
        <w:t xml:space="preserve">and </w:t>
      </w:r>
      <w:r w:rsidR="009400B4">
        <w:rPr>
          <w:rFonts w:ascii="Arial" w:hAnsi="Arial" w:cs="Arial"/>
          <w:sz w:val="20"/>
          <w:szCs w:val="20"/>
          <w:lang w:val="en-US"/>
        </w:rPr>
        <w:t>should have been</w:t>
      </w:r>
      <w:r w:rsidRPr="009179E4">
        <w:rPr>
          <w:rFonts w:ascii="Arial" w:hAnsi="Arial" w:cs="Arial"/>
          <w:sz w:val="20"/>
          <w:szCs w:val="20"/>
          <w:lang w:val="en-US"/>
        </w:rPr>
        <w:t xml:space="preserve"> VAT registered from 1 October 2024.</w:t>
      </w:r>
      <w:r w:rsidRPr="009179E4">
        <w:rPr>
          <w:rFonts w:ascii="Arial" w:hAnsi="Arial" w:cs="Arial"/>
          <w:b/>
          <w:bCs/>
          <w:color w:val="FF0000"/>
          <w:sz w:val="20"/>
          <w:szCs w:val="20"/>
          <w:lang w:val="en-US"/>
        </w:rPr>
        <w:t xml:space="preserve"> (1/2)</w:t>
      </w:r>
    </w:p>
    <w:p w14:paraId="478B437A" w14:textId="79449534" w:rsidR="006C3180" w:rsidRPr="006C3180" w:rsidRDefault="006C3180">
      <w:pPr>
        <w:rPr>
          <w:rFonts w:ascii="Arial" w:hAnsi="Arial" w:cs="Arial"/>
          <w:b/>
          <w:bCs/>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(4 marks)</w:t>
      </w:r>
    </w:p>
    <w:p w14:paraId="5638969E" w14:textId="46B8F61D" w:rsidR="009179E4" w:rsidRDefault="0068460E">
      <w:pPr>
        <w:rPr>
          <w:rFonts w:ascii="Arial" w:hAnsi="Arial" w:cs="Arial"/>
          <w:sz w:val="20"/>
          <w:szCs w:val="20"/>
          <w:lang w:val="en-US"/>
        </w:rPr>
      </w:pPr>
      <w:r>
        <w:rPr>
          <w:rFonts w:ascii="Arial" w:hAnsi="Arial" w:cs="Arial"/>
          <w:sz w:val="20"/>
          <w:szCs w:val="20"/>
          <w:lang w:val="en-US"/>
        </w:rPr>
        <w:t>2)</w:t>
      </w:r>
    </w:p>
    <w:p w14:paraId="1C332956" w14:textId="7F341F3A" w:rsidR="0068460E" w:rsidRDefault="0068460E">
      <w:pPr>
        <w:rPr>
          <w:rFonts w:ascii="Arial" w:hAnsi="Arial" w:cs="Arial"/>
          <w:sz w:val="20"/>
          <w:szCs w:val="20"/>
          <w:lang w:val="en-US"/>
        </w:rPr>
      </w:pPr>
      <w:r>
        <w:rPr>
          <w:rFonts w:ascii="Arial" w:hAnsi="Arial" w:cs="Arial"/>
          <w:sz w:val="20"/>
          <w:szCs w:val="20"/>
          <w:lang w:val="en-US"/>
        </w:rPr>
        <w:t>A failure to notify penalty</w:t>
      </w:r>
      <w:r w:rsidR="002E3239">
        <w:rPr>
          <w:rFonts w:ascii="Arial" w:hAnsi="Arial" w:cs="Arial"/>
          <w:b/>
          <w:bCs/>
          <w:color w:val="FF0000"/>
          <w:sz w:val="20"/>
          <w:szCs w:val="20"/>
          <w:lang w:val="en-US"/>
        </w:rPr>
        <w:t xml:space="preserve"> </w:t>
      </w:r>
      <w:r>
        <w:rPr>
          <w:rFonts w:ascii="Arial" w:hAnsi="Arial" w:cs="Arial"/>
          <w:sz w:val="20"/>
          <w:szCs w:val="20"/>
          <w:lang w:val="en-US"/>
        </w:rPr>
        <w:t>may be charged on Amira if she fails to register for VAT or registers late.</w:t>
      </w:r>
      <w:r w:rsidRPr="0068460E">
        <w:rPr>
          <w:rFonts w:ascii="Arial" w:hAnsi="Arial" w:cs="Arial"/>
          <w:b/>
          <w:bCs/>
          <w:color w:val="FF0000"/>
          <w:sz w:val="20"/>
          <w:szCs w:val="20"/>
          <w:lang w:val="en-US"/>
        </w:rPr>
        <w:t xml:space="preserve"> </w:t>
      </w:r>
    </w:p>
    <w:p w14:paraId="2FF71824" w14:textId="77777777" w:rsidR="0068460E" w:rsidRPr="0068460E" w:rsidRDefault="0068460E" w:rsidP="0068460E">
      <w:pPr>
        <w:shd w:val="clear" w:color="auto" w:fill="FFFFFF"/>
        <w:spacing w:after="0" w:line="240" w:lineRule="auto"/>
        <w:rPr>
          <w:rFonts w:ascii="Arial" w:eastAsia="Times New Roman" w:hAnsi="Arial" w:cs="Arial"/>
          <w:color w:val="0B0C0C"/>
          <w:kern w:val="0"/>
          <w:sz w:val="20"/>
          <w:szCs w:val="20"/>
          <w:lang w:eastAsia="en-GB"/>
          <w14:ligatures w14:val="none"/>
        </w:rPr>
      </w:pPr>
    </w:p>
    <w:p w14:paraId="6CE54304" w14:textId="75143D69" w:rsidR="0068460E" w:rsidRDefault="0068460E">
      <w:pPr>
        <w:rPr>
          <w:rFonts w:ascii="Arial" w:hAnsi="Arial" w:cs="Arial"/>
          <w:b/>
          <w:bCs/>
          <w:color w:val="FF0000"/>
          <w:sz w:val="20"/>
          <w:szCs w:val="20"/>
          <w:lang w:val="en-US"/>
        </w:rPr>
      </w:pPr>
      <w:r>
        <w:rPr>
          <w:rFonts w:ascii="Arial" w:hAnsi="Arial" w:cs="Arial"/>
          <w:sz w:val="20"/>
          <w:szCs w:val="20"/>
          <w:lang w:val="en-US"/>
        </w:rPr>
        <w:t xml:space="preserve">HMRC will consider the amount of the potential lost revenue </w:t>
      </w:r>
      <w:r w:rsidRPr="009179E4">
        <w:rPr>
          <w:rFonts w:ascii="Arial" w:hAnsi="Arial" w:cs="Arial"/>
          <w:b/>
          <w:bCs/>
          <w:color w:val="FF0000"/>
          <w:sz w:val="20"/>
          <w:szCs w:val="20"/>
          <w:lang w:val="en-US"/>
        </w:rPr>
        <w:t>(1/2)</w:t>
      </w:r>
      <w:r w:rsidR="00E969BF">
        <w:rPr>
          <w:rFonts w:ascii="Arial" w:hAnsi="Arial" w:cs="Arial"/>
          <w:b/>
          <w:bCs/>
          <w:color w:val="FF0000"/>
          <w:sz w:val="20"/>
          <w:szCs w:val="20"/>
          <w:lang w:val="en-US"/>
        </w:rPr>
        <w:t xml:space="preserve"> </w:t>
      </w:r>
      <w:proofErr w:type="gramStart"/>
      <w:r>
        <w:rPr>
          <w:rFonts w:ascii="Arial" w:hAnsi="Arial" w:cs="Arial"/>
          <w:sz w:val="20"/>
          <w:szCs w:val="20"/>
          <w:lang w:val="en-US"/>
        </w:rPr>
        <w:t>as a result of</w:t>
      </w:r>
      <w:proofErr w:type="gramEnd"/>
      <w:r>
        <w:rPr>
          <w:rFonts w:ascii="Arial" w:hAnsi="Arial" w:cs="Arial"/>
          <w:sz w:val="20"/>
          <w:szCs w:val="20"/>
          <w:lang w:val="en-US"/>
        </w:rPr>
        <w:t xml:space="preserve"> the failure to notify and Amira’s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with different penalty ranges for </w:t>
      </w:r>
      <w:proofErr w:type="spellStart"/>
      <w:r>
        <w:rPr>
          <w:rFonts w:ascii="Arial" w:hAnsi="Arial" w:cs="Arial"/>
          <w:sz w:val="20"/>
          <w:szCs w:val="20"/>
          <w:lang w:val="en-US"/>
        </w:rPr>
        <w:t>behaviour</w:t>
      </w:r>
      <w:proofErr w:type="spellEnd"/>
      <w:r w:rsidR="006C3180">
        <w:rPr>
          <w:rFonts w:ascii="Arial" w:hAnsi="Arial" w:cs="Arial"/>
          <w:sz w:val="20"/>
          <w:szCs w:val="20"/>
          <w:lang w:val="en-US"/>
        </w:rPr>
        <w:t xml:space="preserve">.  Amira’s </w:t>
      </w:r>
      <w:proofErr w:type="spellStart"/>
      <w:r w:rsidR="006C3180">
        <w:rPr>
          <w:rFonts w:ascii="Arial" w:hAnsi="Arial" w:cs="Arial"/>
          <w:sz w:val="20"/>
          <w:szCs w:val="20"/>
          <w:lang w:val="en-US"/>
        </w:rPr>
        <w:t>behaviour</w:t>
      </w:r>
      <w:proofErr w:type="spellEnd"/>
      <w:r w:rsidR="006C3180">
        <w:rPr>
          <w:rFonts w:ascii="Arial" w:hAnsi="Arial" w:cs="Arial"/>
          <w:sz w:val="20"/>
          <w:szCs w:val="20"/>
          <w:lang w:val="en-US"/>
        </w:rPr>
        <w:t xml:space="preserve"> is likely to be viewed as failure to take reasonable care so a penalty of between 0% and 30% of tax due is likely to be </w:t>
      </w:r>
      <w:proofErr w:type="gramStart"/>
      <w:r w:rsidR="006C3180">
        <w:rPr>
          <w:rFonts w:ascii="Arial" w:hAnsi="Arial" w:cs="Arial"/>
          <w:sz w:val="20"/>
          <w:szCs w:val="20"/>
          <w:lang w:val="en-US"/>
        </w:rPr>
        <w:t>levied.</w:t>
      </w:r>
      <w:r>
        <w:rPr>
          <w:rFonts w:ascii="Arial" w:hAnsi="Arial" w:cs="Arial"/>
          <w:sz w:val="20"/>
          <w:szCs w:val="20"/>
          <w:lang w:val="en-US"/>
        </w:rPr>
        <w:t>.</w:t>
      </w:r>
      <w:proofErr w:type="gramEnd"/>
      <w:r>
        <w:rPr>
          <w:rFonts w:ascii="Arial" w:hAnsi="Arial" w:cs="Arial"/>
          <w:sz w:val="20"/>
          <w:szCs w:val="20"/>
          <w:lang w:val="en-US"/>
        </w:rPr>
        <w:t xml:space="preserve">  </w:t>
      </w:r>
      <w:r w:rsidRPr="009179E4">
        <w:rPr>
          <w:rFonts w:ascii="Arial" w:hAnsi="Arial" w:cs="Arial"/>
          <w:b/>
          <w:bCs/>
          <w:color w:val="FF0000"/>
          <w:sz w:val="20"/>
          <w:szCs w:val="20"/>
          <w:lang w:val="en-US"/>
        </w:rPr>
        <w:t>(1/2)</w:t>
      </w:r>
      <w:r w:rsidR="006C3180">
        <w:rPr>
          <w:rFonts w:ascii="Arial" w:hAnsi="Arial" w:cs="Arial"/>
          <w:b/>
          <w:bCs/>
          <w:color w:val="FF0000"/>
          <w:sz w:val="20"/>
          <w:szCs w:val="20"/>
          <w:lang w:val="en-US"/>
        </w:rPr>
        <w:t xml:space="preserve">.  </w:t>
      </w:r>
      <w:r w:rsidR="006C3180" w:rsidRPr="001C2763">
        <w:rPr>
          <w:rFonts w:ascii="Arial" w:hAnsi="Arial" w:cs="Arial"/>
          <w:color w:val="FF0000"/>
          <w:sz w:val="20"/>
          <w:szCs w:val="20"/>
          <w:lang w:val="en-US"/>
        </w:rPr>
        <w:t xml:space="preserve">A penalty can be reduced </w:t>
      </w:r>
      <w:proofErr w:type="gramStart"/>
      <w:r w:rsidR="006C3180" w:rsidRPr="001C2763">
        <w:rPr>
          <w:rFonts w:ascii="Arial" w:hAnsi="Arial" w:cs="Arial"/>
          <w:color w:val="FF0000"/>
          <w:sz w:val="20"/>
          <w:szCs w:val="20"/>
          <w:lang w:val="en-US"/>
        </w:rPr>
        <w:t>depending</w:t>
      </w:r>
      <w:proofErr w:type="gramEnd"/>
      <w:r w:rsidR="006C3180" w:rsidRPr="001C2763">
        <w:rPr>
          <w:rFonts w:ascii="Arial" w:hAnsi="Arial" w:cs="Arial"/>
          <w:color w:val="FF0000"/>
          <w:sz w:val="20"/>
          <w:szCs w:val="20"/>
          <w:lang w:val="en-US"/>
        </w:rPr>
        <w:t xml:space="preserve"> if the disclosure is prompted or unprompted</w:t>
      </w:r>
      <w:r w:rsidR="006C3180" w:rsidRPr="006C3180">
        <w:rPr>
          <w:rFonts w:ascii="Arial" w:hAnsi="Arial" w:cs="Arial"/>
          <w:b/>
          <w:bCs/>
          <w:color w:val="FF0000"/>
          <w:sz w:val="20"/>
          <w:szCs w:val="20"/>
          <w:lang w:val="en-US"/>
        </w:rPr>
        <w:t>. (1/2)</w:t>
      </w:r>
    </w:p>
    <w:p w14:paraId="242ADBB7" w14:textId="77777777" w:rsidR="002E3239" w:rsidRDefault="002E3239" w:rsidP="002E3239">
      <w:pPr>
        <w:shd w:val="clear" w:color="auto" w:fill="FFFFFF"/>
        <w:spacing w:after="75" w:line="240" w:lineRule="auto"/>
        <w:rPr>
          <w:rFonts w:ascii="Arial" w:hAnsi="Arial" w:cs="Arial"/>
          <w:sz w:val="20"/>
          <w:szCs w:val="20"/>
          <w:lang w:val="en-US"/>
        </w:rPr>
      </w:pPr>
      <w:r>
        <w:rPr>
          <w:rFonts w:ascii="Arial" w:hAnsi="Arial" w:cs="Arial"/>
          <w:sz w:val="20"/>
          <w:szCs w:val="20"/>
          <w:lang w:val="en-US"/>
        </w:rPr>
        <w:t>A penalty may not be charged</w:t>
      </w:r>
    </w:p>
    <w:p w14:paraId="1B3BBEB2" w14:textId="77777777" w:rsidR="002E3239" w:rsidRPr="0068460E" w:rsidRDefault="002E3239" w:rsidP="002E3239">
      <w:pPr>
        <w:pStyle w:val="ListParagraph"/>
        <w:numPr>
          <w:ilvl w:val="0"/>
          <w:numId w:val="1"/>
        </w:numPr>
        <w:shd w:val="clear" w:color="auto" w:fill="FFFFFF"/>
        <w:spacing w:after="0" w:line="240" w:lineRule="auto"/>
        <w:ind w:hanging="357"/>
        <w:rPr>
          <w:rFonts w:ascii="Arial" w:eastAsia="Times New Roman" w:hAnsi="Arial" w:cs="Arial"/>
          <w:color w:val="0B0C0C"/>
          <w:kern w:val="0"/>
          <w:sz w:val="20"/>
          <w:szCs w:val="20"/>
          <w:lang w:eastAsia="en-GB"/>
          <w14:ligatures w14:val="none"/>
        </w:rPr>
      </w:pPr>
      <w:r w:rsidRPr="0068460E">
        <w:rPr>
          <w:rFonts w:ascii="Arial" w:eastAsia="Times New Roman" w:hAnsi="Arial" w:cs="Arial"/>
          <w:color w:val="0B0C0C"/>
          <w:kern w:val="0"/>
          <w:sz w:val="20"/>
          <w:szCs w:val="20"/>
          <w:lang w:eastAsia="en-GB"/>
          <w14:ligatures w14:val="none"/>
        </w:rPr>
        <w:t>if Amira has a reasonable excuse for the failure</w:t>
      </w:r>
    </w:p>
    <w:p w14:paraId="5E0F6384" w14:textId="77777777" w:rsidR="002E3239" w:rsidRPr="0068460E" w:rsidRDefault="002E3239" w:rsidP="002E3239">
      <w:pPr>
        <w:numPr>
          <w:ilvl w:val="0"/>
          <w:numId w:val="1"/>
        </w:numPr>
        <w:shd w:val="clear" w:color="auto" w:fill="FFFFFF"/>
        <w:spacing w:after="0" w:line="240" w:lineRule="auto"/>
        <w:ind w:hanging="357"/>
        <w:rPr>
          <w:rFonts w:ascii="Arial" w:eastAsia="Times New Roman" w:hAnsi="Arial" w:cs="Arial"/>
          <w:color w:val="0B0C0C"/>
          <w:kern w:val="0"/>
          <w:sz w:val="20"/>
          <w:szCs w:val="20"/>
          <w:lang w:eastAsia="en-GB"/>
          <w14:ligatures w14:val="none"/>
        </w:rPr>
      </w:pPr>
      <w:r w:rsidRPr="0068460E">
        <w:rPr>
          <w:rFonts w:ascii="Arial" w:eastAsia="Times New Roman" w:hAnsi="Arial" w:cs="Arial"/>
          <w:color w:val="0B0C0C"/>
          <w:kern w:val="0"/>
          <w:sz w:val="20"/>
          <w:szCs w:val="20"/>
          <w:lang w:eastAsia="en-GB"/>
          <w14:ligatures w14:val="none"/>
        </w:rPr>
        <w:t xml:space="preserve">the failure was not deliberate or </w:t>
      </w:r>
    </w:p>
    <w:p w14:paraId="0F69A948" w14:textId="77777777" w:rsidR="002E3239" w:rsidRDefault="002E3239" w:rsidP="002E3239">
      <w:pPr>
        <w:numPr>
          <w:ilvl w:val="0"/>
          <w:numId w:val="1"/>
        </w:numPr>
        <w:shd w:val="clear" w:color="auto" w:fill="FFFFFF"/>
        <w:spacing w:after="0" w:line="240" w:lineRule="auto"/>
        <w:ind w:hanging="357"/>
        <w:rPr>
          <w:rFonts w:ascii="Arial" w:eastAsia="Times New Roman" w:hAnsi="Arial" w:cs="Arial"/>
          <w:color w:val="0B0C0C"/>
          <w:kern w:val="0"/>
          <w:lang w:eastAsia="en-GB"/>
          <w14:ligatures w14:val="none"/>
        </w:rPr>
      </w:pPr>
      <w:r w:rsidRPr="0068460E">
        <w:rPr>
          <w:rFonts w:ascii="Arial" w:eastAsia="Times New Roman" w:hAnsi="Arial" w:cs="Arial"/>
          <w:color w:val="0B0C0C"/>
          <w:kern w:val="0"/>
          <w:sz w:val="20"/>
          <w:szCs w:val="20"/>
          <w:lang w:eastAsia="en-GB"/>
          <w14:ligatures w14:val="none"/>
        </w:rPr>
        <w:t xml:space="preserve"> Amira notified HMRC without unreasonable delay after a reasonable excuse ended</w:t>
      </w:r>
      <w:r>
        <w:rPr>
          <w:rFonts w:ascii="Arial" w:eastAsia="Times New Roman" w:hAnsi="Arial" w:cs="Arial"/>
          <w:color w:val="0B0C0C"/>
          <w:kern w:val="0"/>
          <w:sz w:val="20"/>
          <w:szCs w:val="20"/>
          <w:lang w:eastAsia="en-GB"/>
          <w14:ligatures w14:val="none"/>
        </w:rPr>
        <w:t xml:space="preserve"> </w:t>
      </w:r>
      <w:r w:rsidRPr="009179E4">
        <w:rPr>
          <w:rFonts w:ascii="Arial" w:hAnsi="Arial" w:cs="Arial"/>
          <w:b/>
          <w:bCs/>
          <w:color w:val="FF0000"/>
          <w:sz w:val="20"/>
          <w:szCs w:val="20"/>
          <w:lang w:val="en-US"/>
        </w:rPr>
        <w:t>(1/2)</w:t>
      </w:r>
      <w:r>
        <w:rPr>
          <w:rFonts w:ascii="Arial" w:hAnsi="Arial" w:cs="Arial"/>
          <w:b/>
          <w:bCs/>
          <w:color w:val="FF0000"/>
          <w:sz w:val="20"/>
          <w:szCs w:val="20"/>
          <w:lang w:val="en-US"/>
        </w:rPr>
        <w:t xml:space="preserve"> – for any consideration of no penalty </w:t>
      </w:r>
    </w:p>
    <w:p w14:paraId="6FCB2DA8" w14:textId="77777777" w:rsidR="00625368" w:rsidRDefault="00625368" w:rsidP="00625368">
      <w:pPr>
        <w:rPr>
          <w:rFonts w:ascii="Arial" w:hAnsi="Arial" w:cs="Arial"/>
          <w:color w:val="FF0000"/>
          <w:sz w:val="20"/>
          <w:szCs w:val="20"/>
          <w:lang w:val="en-US"/>
        </w:rPr>
      </w:pPr>
    </w:p>
    <w:p w14:paraId="338110CA" w14:textId="4D9BDF1D" w:rsidR="00625368" w:rsidRPr="00625368" w:rsidRDefault="00625368" w:rsidP="00625368">
      <w:pPr>
        <w:rPr>
          <w:rFonts w:ascii="Arial" w:hAnsi="Arial" w:cs="Arial"/>
          <w:sz w:val="20"/>
          <w:szCs w:val="20"/>
          <w:lang w:val="en-US"/>
        </w:rPr>
      </w:pPr>
      <w:r w:rsidRPr="00625368">
        <w:rPr>
          <w:rFonts w:ascii="Arial" w:hAnsi="Arial" w:cs="Arial"/>
          <w:sz w:val="20"/>
          <w:szCs w:val="20"/>
          <w:lang w:val="en-US"/>
        </w:rPr>
        <w:t>Credit was also given for the following points:</w:t>
      </w:r>
    </w:p>
    <w:p w14:paraId="08401DBD" w14:textId="77777777" w:rsidR="00625368" w:rsidRDefault="00625368" w:rsidP="00625368">
      <w:pPr>
        <w:rPr>
          <w:rFonts w:ascii="Arial" w:hAnsi="Arial" w:cs="Arial"/>
          <w:sz w:val="20"/>
          <w:szCs w:val="20"/>
        </w:rPr>
      </w:pPr>
      <w:r>
        <w:rPr>
          <w:rFonts w:ascii="Arial" w:hAnsi="Arial" w:cs="Arial"/>
          <w:sz w:val="20"/>
          <w:szCs w:val="20"/>
        </w:rPr>
        <w:t>As consequences for failing to notify, candidates may also have stated:</w:t>
      </w:r>
    </w:p>
    <w:p w14:paraId="1EC18BD7" w14:textId="77777777" w:rsidR="00625368" w:rsidRDefault="00625368" w:rsidP="00625368">
      <w:pPr>
        <w:numPr>
          <w:ilvl w:val="0"/>
          <w:numId w:val="11"/>
        </w:numPr>
        <w:spacing w:after="0" w:line="240" w:lineRule="auto"/>
        <w:rPr>
          <w:rFonts w:ascii="Arial" w:hAnsi="Arial" w:cs="Arial"/>
          <w:sz w:val="20"/>
          <w:szCs w:val="20"/>
        </w:rPr>
      </w:pPr>
      <w:r>
        <w:rPr>
          <w:rFonts w:ascii="Arial" w:hAnsi="Arial" w:cs="Arial"/>
          <w:sz w:val="20"/>
          <w:szCs w:val="20"/>
        </w:rPr>
        <w:t xml:space="preserve">The registration would be backdated to when Amira should have been registered </w:t>
      </w:r>
    </w:p>
    <w:p w14:paraId="021E8915" w14:textId="77777777" w:rsidR="00625368" w:rsidRDefault="00625368" w:rsidP="00625368">
      <w:pPr>
        <w:numPr>
          <w:ilvl w:val="0"/>
          <w:numId w:val="11"/>
        </w:numPr>
        <w:spacing w:after="0" w:line="240" w:lineRule="auto"/>
        <w:rPr>
          <w:rFonts w:ascii="Arial" w:hAnsi="Arial" w:cs="Arial"/>
          <w:sz w:val="20"/>
          <w:szCs w:val="20"/>
        </w:rPr>
      </w:pPr>
      <w:r>
        <w:rPr>
          <w:rFonts w:ascii="Arial" w:hAnsi="Arial" w:cs="Arial"/>
          <w:sz w:val="20"/>
          <w:szCs w:val="20"/>
        </w:rPr>
        <w:t xml:space="preserve">Amira would be required pay any VAT due from the period she should have been registered from up to the date she </w:t>
      </w:r>
      <w:proofErr w:type="gramStart"/>
      <w:r>
        <w:rPr>
          <w:rFonts w:ascii="Arial" w:hAnsi="Arial" w:cs="Arial"/>
          <w:sz w:val="20"/>
          <w:szCs w:val="20"/>
        </w:rPr>
        <w:t>actually registered</w:t>
      </w:r>
      <w:proofErr w:type="gramEnd"/>
      <w:r>
        <w:rPr>
          <w:rFonts w:ascii="Arial" w:hAnsi="Arial" w:cs="Arial"/>
          <w:sz w:val="20"/>
          <w:szCs w:val="20"/>
        </w:rPr>
        <w:t>. Her taxable supplies would be deemed VAT inclusive in this calculation of VAT due.</w:t>
      </w:r>
    </w:p>
    <w:p w14:paraId="687D932A" w14:textId="77777777" w:rsidR="00625368" w:rsidRDefault="00625368" w:rsidP="00625368">
      <w:pPr>
        <w:numPr>
          <w:ilvl w:val="0"/>
          <w:numId w:val="11"/>
        </w:numPr>
        <w:spacing w:after="0" w:line="240" w:lineRule="auto"/>
        <w:rPr>
          <w:rFonts w:ascii="Arial" w:hAnsi="Arial" w:cs="Arial"/>
          <w:sz w:val="20"/>
          <w:szCs w:val="20"/>
        </w:rPr>
      </w:pPr>
      <w:r>
        <w:rPr>
          <w:rFonts w:ascii="Arial" w:hAnsi="Arial" w:cs="Arial"/>
          <w:sz w:val="20"/>
          <w:szCs w:val="20"/>
        </w:rPr>
        <w:t>The penalty would then be based on a percentage of that VAT due (being the potential lost revenue)</w:t>
      </w:r>
    </w:p>
    <w:p w14:paraId="372C520A" w14:textId="77777777" w:rsidR="00625368" w:rsidRDefault="00625368" w:rsidP="00625368">
      <w:pPr>
        <w:rPr>
          <w:rFonts w:ascii="Arial" w:hAnsi="Arial" w:cs="Arial"/>
          <w:sz w:val="20"/>
          <w:szCs w:val="20"/>
        </w:rPr>
      </w:pPr>
      <w:r>
        <w:rPr>
          <w:rFonts w:ascii="Arial" w:hAnsi="Arial" w:cs="Arial"/>
          <w:sz w:val="20"/>
          <w:szCs w:val="20"/>
        </w:rPr>
        <w:t>For how HMRC determine the amount of penalty, candidates may also have stated</w:t>
      </w:r>
    </w:p>
    <w:p w14:paraId="3A5424D2" w14:textId="77777777" w:rsidR="00625368" w:rsidRDefault="00625368" w:rsidP="00625368">
      <w:pPr>
        <w:numPr>
          <w:ilvl w:val="0"/>
          <w:numId w:val="11"/>
        </w:numPr>
        <w:spacing w:after="0" w:line="240" w:lineRule="auto"/>
        <w:rPr>
          <w:rFonts w:ascii="Arial" w:hAnsi="Arial" w:cs="Arial"/>
          <w:sz w:val="20"/>
          <w:szCs w:val="20"/>
        </w:rPr>
      </w:pPr>
      <w:r>
        <w:rPr>
          <w:rFonts w:ascii="Arial" w:hAnsi="Arial" w:cs="Arial"/>
          <w:sz w:val="20"/>
          <w:szCs w:val="20"/>
        </w:rPr>
        <w:t xml:space="preserve">In reviewing the penalty for reduction due to disclosure, HMRC would consider the quality of the elements of the disclosure (telling HMRC </w:t>
      </w:r>
      <w:r w:rsidRPr="00DB51A7">
        <w:rPr>
          <w:rFonts w:ascii="Arial" w:hAnsi="Arial" w:cs="Arial"/>
          <w:sz w:val="20"/>
          <w:szCs w:val="20"/>
        </w:rPr>
        <w:t>about the failure, giv</w:t>
      </w:r>
      <w:r>
        <w:rPr>
          <w:rFonts w:ascii="Arial" w:hAnsi="Arial" w:cs="Arial"/>
          <w:sz w:val="20"/>
          <w:szCs w:val="20"/>
        </w:rPr>
        <w:t>ing</w:t>
      </w:r>
      <w:r w:rsidRPr="00DB51A7">
        <w:rPr>
          <w:rFonts w:ascii="Arial" w:hAnsi="Arial" w:cs="Arial"/>
          <w:sz w:val="20"/>
          <w:szCs w:val="20"/>
        </w:rPr>
        <w:t xml:space="preserve"> HMRC</w:t>
      </w:r>
      <w:r>
        <w:rPr>
          <w:rFonts w:ascii="Arial" w:hAnsi="Arial" w:cs="Arial"/>
          <w:sz w:val="20"/>
          <w:szCs w:val="20"/>
        </w:rPr>
        <w:t xml:space="preserve"> </w:t>
      </w:r>
      <w:r w:rsidRPr="00DB51A7">
        <w:rPr>
          <w:rFonts w:ascii="Arial" w:hAnsi="Arial" w:cs="Arial"/>
          <w:sz w:val="20"/>
          <w:szCs w:val="20"/>
        </w:rPr>
        <w:t>reasonable help in calculating the resulting unpaid tax and allowing HMRC access to records)</w:t>
      </w:r>
    </w:p>
    <w:p w14:paraId="4915684D" w14:textId="77777777" w:rsidR="00625368" w:rsidRDefault="00625368" w:rsidP="00625368">
      <w:pPr>
        <w:numPr>
          <w:ilvl w:val="0"/>
          <w:numId w:val="11"/>
        </w:numPr>
        <w:spacing w:after="0" w:line="240" w:lineRule="auto"/>
        <w:rPr>
          <w:rFonts w:ascii="Arial" w:hAnsi="Arial" w:cs="Arial"/>
          <w:sz w:val="20"/>
          <w:szCs w:val="20"/>
        </w:rPr>
      </w:pPr>
      <w:r>
        <w:rPr>
          <w:rFonts w:ascii="Arial" w:hAnsi="Arial" w:cs="Arial"/>
          <w:sz w:val="20"/>
          <w:szCs w:val="20"/>
        </w:rPr>
        <w:t xml:space="preserve">Quality incudes </w:t>
      </w:r>
      <w:r w:rsidRPr="00DB51A7">
        <w:rPr>
          <w:rFonts w:ascii="Arial" w:hAnsi="Arial" w:cs="Arial"/>
          <w:sz w:val="20"/>
          <w:szCs w:val="20"/>
        </w:rPr>
        <w:t>timing, nature and extent.</w:t>
      </w:r>
    </w:p>
    <w:p w14:paraId="554F2DE9" w14:textId="77777777" w:rsidR="00625368" w:rsidRDefault="00625368" w:rsidP="00625368">
      <w:pPr>
        <w:numPr>
          <w:ilvl w:val="0"/>
          <w:numId w:val="11"/>
        </w:numPr>
        <w:spacing w:after="0" w:line="240" w:lineRule="auto"/>
        <w:rPr>
          <w:rFonts w:ascii="Arial" w:hAnsi="Arial" w:cs="Arial"/>
          <w:sz w:val="20"/>
          <w:szCs w:val="20"/>
        </w:rPr>
      </w:pPr>
      <w:r>
        <w:rPr>
          <w:rFonts w:ascii="Arial" w:hAnsi="Arial" w:cs="Arial"/>
          <w:sz w:val="20"/>
          <w:szCs w:val="20"/>
        </w:rPr>
        <w:t>Where the failure is due to c</w:t>
      </w:r>
      <w:r w:rsidRPr="00DB51A7">
        <w:rPr>
          <w:rFonts w:ascii="Arial" w:hAnsi="Arial" w:cs="Arial"/>
          <w:sz w:val="20"/>
          <w:szCs w:val="20"/>
        </w:rPr>
        <w:t>areless the reduction in penalty also depends on how long has elapsed</w:t>
      </w:r>
      <w:r>
        <w:rPr>
          <w:rFonts w:ascii="Arial" w:hAnsi="Arial" w:cs="Arial"/>
          <w:sz w:val="20"/>
          <w:szCs w:val="20"/>
        </w:rPr>
        <w:t xml:space="preserve"> </w:t>
      </w:r>
      <w:r w:rsidRPr="00DB51A7">
        <w:rPr>
          <w:rFonts w:ascii="Arial" w:hAnsi="Arial" w:cs="Arial"/>
          <w:sz w:val="20"/>
          <w:szCs w:val="20"/>
        </w:rPr>
        <w:t xml:space="preserve">since </w:t>
      </w:r>
      <w:r>
        <w:rPr>
          <w:rFonts w:ascii="Arial" w:hAnsi="Arial" w:cs="Arial"/>
          <w:sz w:val="20"/>
          <w:szCs w:val="20"/>
        </w:rPr>
        <w:t xml:space="preserve">the </w:t>
      </w:r>
      <w:r w:rsidRPr="00DB51A7">
        <w:rPr>
          <w:rFonts w:ascii="Arial" w:hAnsi="Arial" w:cs="Arial"/>
          <w:sz w:val="20"/>
          <w:szCs w:val="20"/>
        </w:rPr>
        <w:t xml:space="preserve">VAT first became unpaid </w:t>
      </w:r>
      <w:proofErr w:type="gramStart"/>
      <w:r w:rsidRPr="00DB51A7">
        <w:rPr>
          <w:rFonts w:ascii="Arial" w:hAnsi="Arial" w:cs="Arial"/>
          <w:sz w:val="20"/>
          <w:szCs w:val="20"/>
        </w:rPr>
        <w:t>as a result of</w:t>
      </w:r>
      <w:proofErr w:type="gramEnd"/>
      <w:r w:rsidRPr="00DB51A7">
        <w:rPr>
          <w:rFonts w:ascii="Arial" w:hAnsi="Arial" w:cs="Arial"/>
          <w:sz w:val="20"/>
          <w:szCs w:val="20"/>
        </w:rPr>
        <w:t xml:space="preserve"> the failure.</w:t>
      </w:r>
    </w:p>
    <w:p w14:paraId="638FD8F7" w14:textId="77777777" w:rsidR="002E3239" w:rsidRDefault="002E3239" w:rsidP="002E3239">
      <w:pPr>
        <w:shd w:val="clear" w:color="auto" w:fill="FFFFFF"/>
        <w:spacing w:after="0" w:line="240" w:lineRule="auto"/>
        <w:rPr>
          <w:rFonts w:ascii="Arial" w:eastAsia="Times New Roman" w:hAnsi="Arial" w:cs="Arial"/>
          <w:color w:val="0B0C0C"/>
          <w:kern w:val="0"/>
          <w:lang w:eastAsia="en-GB"/>
          <w14:ligatures w14:val="none"/>
        </w:rPr>
      </w:pPr>
    </w:p>
    <w:p w14:paraId="6F6950BE" w14:textId="10C8BD16" w:rsidR="006C3180" w:rsidRPr="006C3180" w:rsidRDefault="006C3180">
      <w:pPr>
        <w:rPr>
          <w:rFonts w:ascii="Arial" w:hAnsi="Arial" w:cs="Arial"/>
          <w:b/>
          <w:bCs/>
          <w:color w:val="FF0000"/>
          <w:sz w:val="20"/>
          <w:szCs w:val="20"/>
          <w:lang w:val="en-US"/>
        </w:rPr>
      </w:pPr>
      <w:r>
        <w:rPr>
          <w:rFonts w:ascii="Arial" w:hAnsi="Arial" w:cs="Arial"/>
          <w:b/>
          <w:bCs/>
          <w:color w:val="FF0000"/>
          <w:sz w:val="20"/>
          <w:szCs w:val="20"/>
          <w:lang w:val="en-US"/>
        </w:rPr>
        <w:t>Max 2</w:t>
      </w:r>
    </w:p>
    <w:p w14:paraId="4DDE7CAB" w14:textId="5D61343B" w:rsidR="0068460E" w:rsidRDefault="0068460E">
      <w:pPr>
        <w:rPr>
          <w:rFonts w:ascii="Arial" w:hAnsi="Arial" w:cs="Arial"/>
          <w:sz w:val="20"/>
          <w:szCs w:val="20"/>
          <w:lang w:val="en-US"/>
        </w:rPr>
      </w:pPr>
      <w:r>
        <w:rPr>
          <w:rFonts w:ascii="Arial" w:hAnsi="Arial" w:cs="Arial"/>
          <w:sz w:val="20"/>
          <w:szCs w:val="20"/>
          <w:lang w:val="en-US"/>
        </w:rPr>
        <w:lastRenderedPageBreak/>
        <w:t>3)</w:t>
      </w:r>
    </w:p>
    <w:p w14:paraId="36866AE6" w14:textId="2E5F8B34" w:rsidR="00792E3B" w:rsidRDefault="00792E3B">
      <w:pPr>
        <w:rPr>
          <w:rFonts w:ascii="Arial" w:hAnsi="Arial" w:cs="Arial"/>
          <w:sz w:val="20"/>
          <w:szCs w:val="20"/>
        </w:rPr>
      </w:pPr>
      <w:r>
        <w:rPr>
          <w:rFonts w:ascii="Arial" w:hAnsi="Arial" w:cs="Arial"/>
          <w:sz w:val="20"/>
          <w:szCs w:val="20"/>
        </w:rPr>
        <w:t>Amira</w:t>
      </w:r>
      <w:r w:rsidRPr="00792E3B">
        <w:rPr>
          <w:rFonts w:ascii="Arial" w:hAnsi="Arial" w:cs="Arial"/>
          <w:sz w:val="20"/>
          <w:szCs w:val="20"/>
        </w:rPr>
        <w:t xml:space="preserve"> will need to report the date on which the employment started</w:t>
      </w:r>
      <w:r>
        <w:rPr>
          <w:rFonts w:ascii="Arial" w:hAnsi="Arial" w:cs="Arial"/>
          <w:sz w:val="20"/>
          <w:szCs w:val="20"/>
        </w:rPr>
        <w:t xml:space="preserve"> and </w:t>
      </w:r>
      <w:r w:rsidRPr="00792E3B">
        <w:rPr>
          <w:rFonts w:ascii="Arial" w:hAnsi="Arial" w:cs="Arial"/>
          <w:sz w:val="20"/>
          <w:szCs w:val="20"/>
        </w:rPr>
        <w:t xml:space="preserve">the employee’s address, </w:t>
      </w:r>
      <w:r w:rsidRPr="009179E4">
        <w:rPr>
          <w:rFonts w:ascii="Arial" w:hAnsi="Arial" w:cs="Arial"/>
          <w:b/>
          <w:bCs/>
          <w:color w:val="FF0000"/>
          <w:sz w:val="20"/>
          <w:szCs w:val="20"/>
          <w:lang w:val="en-US"/>
        </w:rPr>
        <w:t>(1/2)</w:t>
      </w:r>
      <w:r>
        <w:rPr>
          <w:rFonts w:ascii="Arial" w:hAnsi="Arial" w:cs="Arial"/>
          <w:b/>
          <w:bCs/>
          <w:color w:val="FF0000"/>
          <w:sz w:val="20"/>
          <w:szCs w:val="20"/>
          <w:lang w:val="en-US"/>
        </w:rPr>
        <w:t xml:space="preserve"> </w:t>
      </w:r>
      <w:r w:rsidRPr="00792E3B">
        <w:rPr>
          <w:rFonts w:ascii="Arial" w:hAnsi="Arial" w:cs="Arial"/>
          <w:sz w:val="20"/>
          <w:szCs w:val="20"/>
        </w:rPr>
        <w:t xml:space="preserve">on the FPS for when the employee is first paid </w:t>
      </w:r>
      <w:r w:rsidRPr="009179E4">
        <w:rPr>
          <w:rFonts w:ascii="Arial" w:hAnsi="Arial" w:cs="Arial"/>
          <w:b/>
          <w:bCs/>
          <w:color w:val="FF0000"/>
          <w:sz w:val="20"/>
          <w:szCs w:val="20"/>
          <w:lang w:val="en-US"/>
        </w:rPr>
        <w:t>(1/2)</w:t>
      </w:r>
      <w:r>
        <w:rPr>
          <w:rFonts w:ascii="Arial" w:hAnsi="Arial" w:cs="Arial"/>
          <w:sz w:val="20"/>
          <w:szCs w:val="20"/>
        </w:rPr>
        <w:t>.</w:t>
      </w:r>
    </w:p>
    <w:p w14:paraId="41F9E4B1" w14:textId="188FB904" w:rsidR="001C2763" w:rsidRPr="00561D8B" w:rsidRDefault="001C2763">
      <w:pPr>
        <w:rPr>
          <w:rFonts w:ascii="Arial" w:hAnsi="Arial" w:cs="Arial"/>
          <w:i/>
          <w:iCs/>
          <w:sz w:val="20"/>
          <w:szCs w:val="20"/>
        </w:rPr>
      </w:pPr>
      <w:r>
        <w:rPr>
          <w:rFonts w:ascii="Arial" w:hAnsi="Arial" w:cs="Arial"/>
          <w:i/>
          <w:iCs/>
          <w:sz w:val="20"/>
          <w:szCs w:val="20"/>
        </w:rPr>
        <w:t>Tutorial note: Any relevant information will be credited.</w:t>
      </w:r>
    </w:p>
    <w:p w14:paraId="0C2DC202" w14:textId="24E3A550" w:rsidR="0068460E" w:rsidRDefault="00792E3B">
      <w:pPr>
        <w:rPr>
          <w:rFonts w:ascii="Arial" w:hAnsi="Arial" w:cs="Arial"/>
          <w:b/>
          <w:bCs/>
          <w:color w:val="FF0000"/>
          <w:sz w:val="20"/>
          <w:szCs w:val="20"/>
          <w:lang w:val="en-US"/>
        </w:rPr>
      </w:pPr>
      <w:r>
        <w:rPr>
          <w:rFonts w:ascii="Arial" w:hAnsi="Arial" w:cs="Arial"/>
          <w:sz w:val="20"/>
          <w:szCs w:val="20"/>
        </w:rPr>
        <w:t>Amira</w:t>
      </w:r>
      <w:r w:rsidRPr="00792E3B">
        <w:rPr>
          <w:rFonts w:ascii="Arial" w:hAnsi="Arial" w:cs="Arial"/>
          <w:sz w:val="20"/>
          <w:szCs w:val="20"/>
        </w:rPr>
        <w:t xml:space="preserve"> will also need to report a ‘starter declaration’ for the employee and determine the tax code to apply.  </w:t>
      </w:r>
      <w:r w:rsidRPr="009179E4">
        <w:rPr>
          <w:rFonts w:ascii="Arial" w:hAnsi="Arial" w:cs="Arial"/>
          <w:b/>
          <w:bCs/>
          <w:color w:val="FF0000"/>
          <w:sz w:val="20"/>
          <w:szCs w:val="20"/>
          <w:lang w:val="en-US"/>
        </w:rPr>
        <w:t>(1/2)</w:t>
      </w:r>
      <w:r>
        <w:rPr>
          <w:rFonts w:ascii="Arial" w:hAnsi="Arial" w:cs="Arial"/>
          <w:b/>
          <w:bCs/>
          <w:color w:val="FF0000"/>
          <w:sz w:val="20"/>
          <w:szCs w:val="20"/>
          <w:lang w:val="en-US"/>
        </w:rPr>
        <w:t xml:space="preserve"> </w:t>
      </w:r>
      <w:r w:rsidRPr="00792E3B">
        <w:rPr>
          <w:rFonts w:ascii="Arial" w:hAnsi="Arial" w:cs="Arial"/>
          <w:sz w:val="20"/>
          <w:szCs w:val="20"/>
        </w:rPr>
        <w:t xml:space="preserve">If the employee has a form P45 and the date of leaving </w:t>
      </w:r>
      <w:proofErr w:type="gramStart"/>
      <w:r w:rsidRPr="00792E3B">
        <w:rPr>
          <w:rFonts w:ascii="Arial" w:hAnsi="Arial" w:cs="Arial"/>
          <w:sz w:val="20"/>
          <w:szCs w:val="20"/>
        </w:rPr>
        <w:t>the employment</w:t>
      </w:r>
      <w:proofErr w:type="gramEnd"/>
      <w:r w:rsidRPr="00792E3B">
        <w:rPr>
          <w:rFonts w:ascii="Arial" w:hAnsi="Arial" w:cs="Arial"/>
          <w:sz w:val="20"/>
          <w:szCs w:val="20"/>
        </w:rPr>
        <w:t xml:space="preserve"> is in the current tax year, the employer can use the P45 to determine the starter declaration. </w:t>
      </w:r>
      <w:r w:rsidRPr="009179E4">
        <w:rPr>
          <w:rFonts w:ascii="Arial" w:hAnsi="Arial" w:cs="Arial"/>
          <w:b/>
          <w:bCs/>
          <w:color w:val="FF0000"/>
          <w:sz w:val="20"/>
          <w:szCs w:val="20"/>
          <w:lang w:val="en-US"/>
        </w:rPr>
        <w:t>(1/2)</w:t>
      </w:r>
      <w:r>
        <w:rPr>
          <w:rFonts w:ascii="Arial" w:hAnsi="Arial" w:cs="Arial"/>
          <w:b/>
          <w:bCs/>
          <w:color w:val="FF0000"/>
          <w:sz w:val="20"/>
          <w:szCs w:val="20"/>
          <w:lang w:val="en-US"/>
        </w:rPr>
        <w:t xml:space="preserve"> </w:t>
      </w:r>
    </w:p>
    <w:p w14:paraId="16A47921" w14:textId="0D46889E" w:rsidR="001C2763" w:rsidRPr="001C2763" w:rsidRDefault="001C2763">
      <w:pPr>
        <w:rPr>
          <w:rFonts w:ascii="Arial" w:hAnsi="Arial" w:cs="Arial"/>
          <w:b/>
          <w:bCs/>
          <w:color w:val="FF0000"/>
          <w:sz w:val="20"/>
          <w:szCs w:val="20"/>
          <w:lang w:val="en-US"/>
        </w:rPr>
      </w:pPr>
      <w:r>
        <w:rPr>
          <w:rFonts w:ascii="Arial" w:hAnsi="Arial" w:cs="Arial"/>
          <w:b/>
          <w:bCs/>
          <w:color w:val="FF0000"/>
          <w:sz w:val="20"/>
          <w:szCs w:val="20"/>
          <w:lang w:val="en-US"/>
        </w:rPr>
        <w:t>If the employee does not have a P45, they can complete a New Starter Checklist online (1/2)</w:t>
      </w:r>
    </w:p>
    <w:p w14:paraId="65CAD812" w14:textId="404BEC70" w:rsidR="00FB13A3" w:rsidRPr="00FB13A3" w:rsidRDefault="00FB13A3">
      <w:pPr>
        <w:rPr>
          <w:rFonts w:ascii="Arial" w:hAnsi="Arial" w:cs="Arial"/>
          <w:b/>
          <w:bCs/>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sidR="001C2763">
        <w:rPr>
          <w:rFonts w:ascii="Arial" w:hAnsi="Arial" w:cs="Arial"/>
          <w:b/>
          <w:bCs/>
          <w:color w:val="FF0000"/>
          <w:sz w:val="20"/>
          <w:szCs w:val="20"/>
          <w:lang w:val="en-US"/>
        </w:rPr>
        <w:t>Max 2</w:t>
      </w:r>
    </w:p>
    <w:p w14:paraId="1DA61DAF" w14:textId="13DE2355" w:rsidR="00792E3B" w:rsidRDefault="00792E3B">
      <w:pPr>
        <w:rPr>
          <w:rFonts w:ascii="Arial" w:hAnsi="Arial" w:cs="Arial"/>
          <w:sz w:val="20"/>
          <w:szCs w:val="20"/>
          <w:lang w:val="en-US"/>
        </w:rPr>
      </w:pPr>
      <w:r>
        <w:rPr>
          <w:rFonts w:ascii="Arial" w:hAnsi="Arial" w:cs="Arial"/>
          <w:sz w:val="20"/>
          <w:szCs w:val="20"/>
          <w:lang w:val="en-US"/>
        </w:rPr>
        <w:t>4)</w:t>
      </w:r>
    </w:p>
    <w:p w14:paraId="71919035" w14:textId="43AD04AF" w:rsidR="00792E3B" w:rsidRDefault="00792E3B">
      <w:pPr>
        <w:rPr>
          <w:rFonts w:ascii="Arial" w:hAnsi="Arial" w:cs="Arial"/>
          <w:sz w:val="20"/>
          <w:szCs w:val="20"/>
          <w:lang w:val="en-US"/>
        </w:rPr>
      </w:pPr>
      <w:r>
        <w:rPr>
          <w:rFonts w:ascii="Arial" w:hAnsi="Arial" w:cs="Arial"/>
          <w:sz w:val="20"/>
          <w:szCs w:val="20"/>
          <w:lang w:val="en-US"/>
        </w:rPr>
        <w:t xml:space="preserve">Plan 1 loan </w:t>
      </w:r>
      <w:r w:rsidR="00475E6C">
        <w:rPr>
          <w:rFonts w:ascii="Arial" w:hAnsi="Arial" w:cs="Arial"/>
          <w:sz w:val="20"/>
          <w:szCs w:val="20"/>
          <w:lang w:val="en-US"/>
        </w:rPr>
        <w:t xml:space="preserve">deduction </w:t>
      </w:r>
      <w:r>
        <w:rPr>
          <w:rFonts w:ascii="Arial" w:hAnsi="Arial" w:cs="Arial"/>
          <w:sz w:val="20"/>
          <w:szCs w:val="20"/>
          <w:lang w:val="en-US"/>
        </w:rPr>
        <w:t xml:space="preserve">=   </w:t>
      </w:r>
      <w:r w:rsidR="00494C52">
        <w:rPr>
          <w:rFonts w:ascii="Arial" w:hAnsi="Arial" w:cs="Arial"/>
          <w:sz w:val="20"/>
          <w:szCs w:val="20"/>
          <w:lang w:val="en-US"/>
        </w:rPr>
        <w:t>£3</w:t>
      </w:r>
      <w:r w:rsidR="00625368">
        <w:rPr>
          <w:rFonts w:ascii="Arial" w:hAnsi="Arial" w:cs="Arial"/>
          <w:sz w:val="20"/>
          <w:szCs w:val="20"/>
          <w:lang w:val="en-US"/>
        </w:rPr>
        <w:t>7</w:t>
      </w:r>
      <w:r w:rsidR="00494C52">
        <w:rPr>
          <w:rFonts w:ascii="Arial" w:hAnsi="Arial" w:cs="Arial"/>
          <w:sz w:val="20"/>
          <w:szCs w:val="20"/>
          <w:lang w:val="en-US"/>
        </w:rPr>
        <w:t xml:space="preserve"> monthly </w:t>
      </w:r>
      <w:r>
        <w:rPr>
          <w:rFonts w:ascii="Arial" w:hAnsi="Arial" w:cs="Arial"/>
          <w:sz w:val="20"/>
          <w:szCs w:val="20"/>
          <w:lang w:val="en-US"/>
        </w:rPr>
        <w:t xml:space="preserve">(£2,500-£2082) </w:t>
      </w:r>
      <w:r w:rsidR="00494C52" w:rsidRPr="009179E4">
        <w:rPr>
          <w:rFonts w:ascii="Arial" w:hAnsi="Arial" w:cs="Arial"/>
          <w:b/>
          <w:bCs/>
          <w:color w:val="FF0000"/>
          <w:sz w:val="20"/>
          <w:szCs w:val="20"/>
          <w:lang w:val="en-US"/>
        </w:rPr>
        <w:t>(1/2)</w:t>
      </w:r>
      <w:r w:rsidR="00494C52">
        <w:rPr>
          <w:rFonts w:ascii="Arial" w:hAnsi="Arial" w:cs="Arial"/>
          <w:b/>
          <w:bCs/>
          <w:color w:val="FF0000"/>
          <w:sz w:val="20"/>
          <w:szCs w:val="20"/>
          <w:lang w:val="en-US"/>
        </w:rPr>
        <w:t xml:space="preserve"> </w:t>
      </w:r>
      <w:r>
        <w:rPr>
          <w:rFonts w:ascii="Arial" w:hAnsi="Arial" w:cs="Arial"/>
          <w:sz w:val="20"/>
          <w:szCs w:val="20"/>
          <w:lang w:val="en-US"/>
        </w:rPr>
        <w:t>x 9</w:t>
      </w:r>
      <w:proofErr w:type="gramStart"/>
      <w:r>
        <w:rPr>
          <w:rFonts w:ascii="Arial" w:hAnsi="Arial" w:cs="Arial"/>
          <w:sz w:val="20"/>
          <w:szCs w:val="20"/>
          <w:lang w:val="en-US"/>
        </w:rPr>
        <w:t>%</w:t>
      </w:r>
      <w:r w:rsidR="00494C52" w:rsidRPr="009179E4">
        <w:rPr>
          <w:rFonts w:ascii="Arial" w:hAnsi="Arial" w:cs="Arial"/>
          <w:b/>
          <w:bCs/>
          <w:color w:val="FF0000"/>
          <w:sz w:val="20"/>
          <w:szCs w:val="20"/>
          <w:lang w:val="en-US"/>
        </w:rPr>
        <w:t>(</w:t>
      </w:r>
      <w:proofErr w:type="gramEnd"/>
      <w:r w:rsidR="00494C52" w:rsidRPr="009179E4">
        <w:rPr>
          <w:rFonts w:ascii="Arial" w:hAnsi="Arial" w:cs="Arial"/>
          <w:b/>
          <w:bCs/>
          <w:color w:val="FF0000"/>
          <w:sz w:val="20"/>
          <w:szCs w:val="20"/>
          <w:lang w:val="en-US"/>
        </w:rPr>
        <w:t>1/2)</w:t>
      </w:r>
    </w:p>
    <w:p w14:paraId="5B95651D" w14:textId="40812EBA" w:rsidR="00494C52" w:rsidRDefault="00494C52">
      <w:pPr>
        <w:rPr>
          <w:rFonts w:ascii="Arial" w:hAnsi="Arial" w:cs="Arial"/>
          <w:b/>
          <w:bCs/>
          <w:color w:val="FF0000"/>
          <w:sz w:val="20"/>
          <w:szCs w:val="20"/>
          <w:lang w:val="en-US"/>
        </w:rPr>
      </w:pPr>
      <w:r>
        <w:rPr>
          <w:rFonts w:ascii="Arial" w:hAnsi="Arial" w:cs="Arial"/>
          <w:sz w:val="20"/>
          <w:szCs w:val="20"/>
          <w:lang w:val="en-US"/>
        </w:rPr>
        <w:t xml:space="preserve">PG </w:t>
      </w:r>
      <w:r w:rsidR="00475E6C">
        <w:rPr>
          <w:rFonts w:ascii="Arial" w:hAnsi="Arial" w:cs="Arial"/>
          <w:sz w:val="20"/>
          <w:szCs w:val="20"/>
          <w:lang w:val="en-US"/>
        </w:rPr>
        <w:t>loan deduction</w:t>
      </w:r>
      <w:r>
        <w:rPr>
          <w:rFonts w:ascii="Arial" w:hAnsi="Arial" w:cs="Arial"/>
          <w:sz w:val="20"/>
          <w:szCs w:val="20"/>
          <w:lang w:val="en-US"/>
        </w:rPr>
        <w:t xml:space="preserve"> = £45 per month</w:t>
      </w:r>
      <w:proofErr w:type="gramStart"/>
      <w:r>
        <w:rPr>
          <w:rFonts w:ascii="Arial" w:hAnsi="Arial" w:cs="Arial"/>
          <w:sz w:val="20"/>
          <w:szCs w:val="20"/>
          <w:lang w:val="en-US"/>
        </w:rPr>
        <w:t xml:space="preserve">   (</w:t>
      </w:r>
      <w:proofErr w:type="gramEnd"/>
      <w:r>
        <w:rPr>
          <w:rFonts w:ascii="Arial" w:hAnsi="Arial" w:cs="Arial"/>
          <w:sz w:val="20"/>
          <w:szCs w:val="20"/>
          <w:lang w:val="en-US"/>
        </w:rPr>
        <w:t xml:space="preserve">£2,500-£1,750) </w:t>
      </w:r>
      <w:r w:rsidRPr="009179E4">
        <w:rPr>
          <w:rFonts w:ascii="Arial" w:hAnsi="Arial" w:cs="Arial"/>
          <w:b/>
          <w:bCs/>
          <w:color w:val="FF0000"/>
          <w:sz w:val="20"/>
          <w:szCs w:val="20"/>
          <w:lang w:val="en-US"/>
        </w:rPr>
        <w:t>(1/2</w:t>
      </w:r>
      <w:proofErr w:type="gramStart"/>
      <w:r w:rsidRPr="009179E4">
        <w:rPr>
          <w:rFonts w:ascii="Arial" w:hAnsi="Arial" w:cs="Arial"/>
          <w:b/>
          <w:bCs/>
          <w:color w:val="FF0000"/>
          <w:sz w:val="20"/>
          <w:szCs w:val="20"/>
          <w:lang w:val="en-US"/>
        </w:rPr>
        <w:t>)</w:t>
      </w:r>
      <w:r>
        <w:rPr>
          <w:rFonts w:ascii="Arial" w:hAnsi="Arial" w:cs="Arial"/>
          <w:b/>
          <w:bCs/>
          <w:color w:val="FF0000"/>
          <w:sz w:val="20"/>
          <w:szCs w:val="20"/>
          <w:lang w:val="en-US"/>
        </w:rPr>
        <w:t xml:space="preserve"> </w:t>
      </w:r>
      <w:r>
        <w:rPr>
          <w:rFonts w:ascii="Arial" w:hAnsi="Arial" w:cs="Arial"/>
          <w:sz w:val="20"/>
          <w:szCs w:val="20"/>
          <w:lang w:val="en-US"/>
        </w:rPr>
        <w:t xml:space="preserve"> x</w:t>
      </w:r>
      <w:proofErr w:type="gramEnd"/>
      <w:r>
        <w:rPr>
          <w:rFonts w:ascii="Arial" w:hAnsi="Arial" w:cs="Arial"/>
          <w:sz w:val="20"/>
          <w:szCs w:val="20"/>
          <w:lang w:val="en-US"/>
        </w:rPr>
        <w:t xml:space="preserve"> 6</w:t>
      </w:r>
      <w:proofErr w:type="gramStart"/>
      <w:r>
        <w:rPr>
          <w:rFonts w:ascii="Arial" w:hAnsi="Arial" w:cs="Arial"/>
          <w:sz w:val="20"/>
          <w:szCs w:val="20"/>
          <w:lang w:val="en-US"/>
        </w:rPr>
        <w:t>%</w:t>
      </w:r>
      <w:r w:rsidRPr="009179E4">
        <w:rPr>
          <w:rFonts w:ascii="Arial" w:hAnsi="Arial" w:cs="Arial"/>
          <w:b/>
          <w:bCs/>
          <w:color w:val="FF0000"/>
          <w:sz w:val="20"/>
          <w:szCs w:val="20"/>
          <w:lang w:val="en-US"/>
        </w:rPr>
        <w:t>(</w:t>
      </w:r>
      <w:proofErr w:type="gramEnd"/>
      <w:r w:rsidRPr="009179E4">
        <w:rPr>
          <w:rFonts w:ascii="Arial" w:hAnsi="Arial" w:cs="Arial"/>
          <w:b/>
          <w:bCs/>
          <w:color w:val="FF0000"/>
          <w:sz w:val="20"/>
          <w:szCs w:val="20"/>
          <w:lang w:val="en-US"/>
        </w:rPr>
        <w:t>1/2)</w:t>
      </w:r>
    </w:p>
    <w:p w14:paraId="65CE3FE5" w14:textId="10B2ABA2" w:rsidR="00FB13A3" w:rsidRDefault="00FB13A3">
      <w:pPr>
        <w:rPr>
          <w:rFonts w:ascii="Arial" w:hAnsi="Arial" w:cs="Arial"/>
          <w:b/>
          <w:bCs/>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(2 marks)</w:t>
      </w:r>
    </w:p>
    <w:p w14:paraId="594475E6" w14:textId="23FAF529" w:rsidR="00494C52" w:rsidRDefault="00494C52">
      <w:pPr>
        <w:rPr>
          <w:rFonts w:ascii="Arial" w:hAnsi="Arial" w:cs="Arial"/>
          <w:sz w:val="20"/>
          <w:szCs w:val="20"/>
          <w:lang w:val="en-US"/>
        </w:rPr>
      </w:pPr>
      <w:r>
        <w:rPr>
          <w:rFonts w:ascii="Arial" w:hAnsi="Arial" w:cs="Arial"/>
          <w:sz w:val="20"/>
          <w:szCs w:val="20"/>
          <w:lang w:val="en-US"/>
        </w:rPr>
        <w:t>5)</w:t>
      </w:r>
    </w:p>
    <w:p w14:paraId="144445C2" w14:textId="17623A29" w:rsidR="00494C52" w:rsidRDefault="00494C52">
      <w:pPr>
        <w:rPr>
          <w:rFonts w:ascii="Arial" w:hAnsi="Arial" w:cs="Arial"/>
          <w:sz w:val="20"/>
          <w:szCs w:val="20"/>
          <w:lang w:val="en-US"/>
        </w:rPr>
      </w:pPr>
      <w:r>
        <w:rPr>
          <w:rFonts w:ascii="Arial" w:hAnsi="Arial" w:cs="Arial"/>
          <w:sz w:val="20"/>
          <w:szCs w:val="20"/>
          <w:lang w:val="en-US"/>
        </w:rPr>
        <w:t xml:space="preserve">There will be a benefit arising on Cavan for the use of the house and the use of the car. </w:t>
      </w:r>
      <w:r w:rsidR="00E379DA">
        <w:rPr>
          <w:rFonts w:ascii="Arial" w:hAnsi="Arial" w:cs="Arial"/>
          <w:b/>
          <w:bCs/>
          <w:color w:val="FF0000"/>
          <w:sz w:val="20"/>
          <w:szCs w:val="20"/>
          <w:lang w:val="en-US"/>
        </w:rPr>
        <w:t>(1/2)</w:t>
      </w:r>
      <w:r>
        <w:rPr>
          <w:rFonts w:ascii="Arial" w:hAnsi="Arial" w:cs="Arial"/>
          <w:sz w:val="20"/>
          <w:szCs w:val="20"/>
          <w:lang w:val="en-US"/>
        </w:rPr>
        <w:t xml:space="preserve"> The mobile phone is exempt.</w:t>
      </w:r>
      <w:r w:rsidR="00E379DA" w:rsidRPr="00E379DA">
        <w:rPr>
          <w:rFonts w:ascii="Arial" w:hAnsi="Arial" w:cs="Arial"/>
          <w:b/>
          <w:bCs/>
          <w:color w:val="FF0000"/>
          <w:sz w:val="20"/>
          <w:szCs w:val="20"/>
          <w:lang w:val="en-US"/>
        </w:rPr>
        <w:t xml:space="preserve"> </w:t>
      </w:r>
      <w:r w:rsidR="00E379DA">
        <w:rPr>
          <w:rFonts w:ascii="Arial" w:hAnsi="Arial" w:cs="Arial"/>
          <w:b/>
          <w:bCs/>
          <w:color w:val="FF0000"/>
          <w:sz w:val="20"/>
          <w:szCs w:val="20"/>
          <w:lang w:val="en-US"/>
        </w:rPr>
        <w:t>(1/2)</w:t>
      </w:r>
    </w:p>
    <w:p w14:paraId="0B0BC793" w14:textId="24D8B48E" w:rsidR="00494C52" w:rsidRDefault="00B316D7">
      <w:pPr>
        <w:rPr>
          <w:rFonts w:ascii="Arial" w:hAnsi="Arial" w:cs="Arial"/>
          <w:sz w:val="20"/>
          <w:szCs w:val="20"/>
          <w:lang w:val="en-US"/>
        </w:rPr>
      </w:pPr>
      <w:r>
        <w:rPr>
          <w:rFonts w:ascii="Arial" w:hAnsi="Arial" w:cs="Arial"/>
          <w:sz w:val="20"/>
          <w:szCs w:val="20"/>
          <w:lang w:val="en-US"/>
        </w:rPr>
        <w:t>The t</w:t>
      </w:r>
      <w:r w:rsidR="00494C52">
        <w:rPr>
          <w:rFonts w:ascii="Arial" w:hAnsi="Arial" w:cs="Arial"/>
          <w:sz w:val="20"/>
          <w:szCs w:val="20"/>
          <w:lang w:val="en-US"/>
        </w:rPr>
        <w:t xml:space="preserve">axable benefits must be reported to HMRC on form P11D </w:t>
      </w:r>
      <w:r w:rsidR="00E379DA">
        <w:rPr>
          <w:rFonts w:ascii="Arial" w:hAnsi="Arial" w:cs="Arial"/>
          <w:b/>
          <w:bCs/>
          <w:color w:val="FF0000"/>
          <w:sz w:val="20"/>
          <w:szCs w:val="20"/>
          <w:lang w:val="en-US"/>
        </w:rPr>
        <w:t>(1/2)</w:t>
      </w:r>
      <w:r w:rsidR="00E379DA">
        <w:rPr>
          <w:rFonts w:ascii="Arial" w:hAnsi="Arial" w:cs="Arial"/>
          <w:sz w:val="20"/>
          <w:szCs w:val="20"/>
          <w:lang w:val="en-US"/>
        </w:rPr>
        <w:t xml:space="preserve"> </w:t>
      </w:r>
      <w:r w:rsidR="00494C52">
        <w:rPr>
          <w:rFonts w:ascii="Arial" w:hAnsi="Arial" w:cs="Arial"/>
          <w:sz w:val="20"/>
          <w:szCs w:val="20"/>
          <w:lang w:val="en-US"/>
        </w:rPr>
        <w:t xml:space="preserve">by 6 July </w:t>
      </w:r>
      <w:r>
        <w:rPr>
          <w:rFonts w:ascii="Arial" w:hAnsi="Arial" w:cs="Arial"/>
          <w:sz w:val="20"/>
          <w:szCs w:val="20"/>
          <w:lang w:val="en-US"/>
        </w:rPr>
        <w:t>2025</w:t>
      </w:r>
      <w:r w:rsidR="00494C52">
        <w:rPr>
          <w:rFonts w:ascii="Arial" w:hAnsi="Arial" w:cs="Arial"/>
          <w:sz w:val="20"/>
          <w:szCs w:val="20"/>
          <w:lang w:val="en-US"/>
        </w:rPr>
        <w:t>.</w:t>
      </w:r>
      <w:r w:rsidR="00E379DA" w:rsidRPr="00E379DA">
        <w:rPr>
          <w:rFonts w:ascii="Arial" w:hAnsi="Arial" w:cs="Arial"/>
          <w:b/>
          <w:bCs/>
          <w:color w:val="FF0000"/>
          <w:sz w:val="20"/>
          <w:szCs w:val="20"/>
          <w:lang w:val="en-US"/>
        </w:rPr>
        <w:t xml:space="preserve"> </w:t>
      </w:r>
      <w:r w:rsidR="00E379DA">
        <w:rPr>
          <w:rFonts w:ascii="Arial" w:hAnsi="Arial" w:cs="Arial"/>
          <w:b/>
          <w:bCs/>
          <w:color w:val="FF0000"/>
          <w:sz w:val="20"/>
          <w:szCs w:val="20"/>
          <w:lang w:val="en-US"/>
        </w:rPr>
        <w:t>(1/2)</w:t>
      </w:r>
    </w:p>
    <w:p w14:paraId="6C1C8F32" w14:textId="6BC4EF5C" w:rsidR="00494C52" w:rsidRDefault="00494C52">
      <w:pPr>
        <w:rPr>
          <w:rFonts w:ascii="Arial" w:hAnsi="Arial" w:cs="Arial"/>
          <w:b/>
          <w:bCs/>
          <w:color w:val="FF0000"/>
          <w:sz w:val="20"/>
          <w:szCs w:val="20"/>
          <w:lang w:val="en-US"/>
        </w:rPr>
      </w:pPr>
      <w:r>
        <w:rPr>
          <w:rFonts w:ascii="Arial" w:hAnsi="Arial" w:cs="Arial"/>
          <w:sz w:val="20"/>
          <w:szCs w:val="20"/>
          <w:lang w:val="en-US"/>
        </w:rPr>
        <w:t xml:space="preserve">A form P46 (car) must also be completed when an employee is first provided with </w:t>
      </w:r>
      <w:r w:rsidR="00E379DA">
        <w:rPr>
          <w:rFonts w:ascii="Arial" w:hAnsi="Arial" w:cs="Arial"/>
          <w:b/>
          <w:bCs/>
          <w:color w:val="FF0000"/>
          <w:sz w:val="20"/>
          <w:szCs w:val="20"/>
          <w:lang w:val="en-US"/>
        </w:rPr>
        <w:t>(1/2)</w:t>
      </w:r>
      <w:r w:rsidR="00E379DA">
        <w:rPr>
          <w:rFonts w:ascii="Arial" w:hAnsi="Arial" w:cs="Arial"/>
          <w:sz w:val="20"/>
          <w:szCs w:val="20"/>
          <w:lang w:val="en-US"/>
        </w:rPr>
        <w:t xml:space="preserve"> </w:t>
      </w:r>
      <w:r>
        <w:rPr>
          <w:rFonts w:ascii="Arial" w:hAnsi="Arial" w:cs="Arial"/>
          <w:sz w:val="20"/>
          <w:szCs w:val="20"/>
          <w:lang w:val="en-US"/>
        </w:rPr>
        <w:t>a car within 28 days of the relevant quarter in which the event takes place so for Cavan this is the quarter to the 5 January</w:t>
      </w:r>
      <w:r w:rsidR="00366C2F">
        <w:rPr>
          <w:rFonts w:ascii="Arial" w:hAnsi="Arial" w:cs="Arial"/>
          <w:sz w:val="20"/>
          <w:szCs w:val="20"/>
          <w:lang w:val="en-US"/>
        </w:rPr>
        <w:t xml:space="preserve"> 2025</w:t>
      </w:r>
      <w:r w:rsidR="00E379DA">
        <w:rPr>
          <w:rFonts w:ascii="Arial" w:hAnsi="Arial" w:cs="Arial"/>
          <w:sz w:val="20"/>
          <w:szCs w:val="20"/>
          <w:lang w:val="en-US"/>
        </w:rPr>
        <w:t xml:space="preserve"> so by </w:t>
      </w:r>
      <w:r w:rsidR="006C3180">
        <w:rPr>
          <w:rFonts w:ascii="Arial" w:hAnsi="Arial" w:cs="Arial"/>
          <w:sz w:val="20"/>
          <w:szCs w:val="20"/>
          <w:lang w:val="en-US"/>
        </w:rPr>
        <w:t>3</w:t>
      </w:r>
      <w:r w:rsidR="00366C2F">
        <w:rPr>
          <w:rFonts w:ascii="Arial" w:hAnsi="Arial" w:cs="Arial"/>
          <w:sz w:val="20"/>
          <w:szCs w:val="20"/>
          <w:lang w:val="en-US"/>
        </w:rPr>
        <w:t xml:space="preserve"> </w:t>
      </w:r>
      <w:r w:rsidR="00E379DA">
        <w:rPr>
          <w:rFonts w:ascii="Arial" w:hAnsi="Arial" w:cs="Arial"/>
          <w:sz w:val="20"/>
          <w:szCs w:val="20"/>
          <w:lang w:val="en-US"/>
        </w:rPr>
        <w:t>February 2025.</w:t>
      </w:r>
      <w:r w:rsidR="00E379DA" w:rsidRPr="00E379DA">
        <w:rPr>
          <w:rFonts w:ascii="Arial" w:hAnsi="Arial" w:cs="Arial"/>
          <w:b/>
          <w:bCs/>
          <w:color w:val="FF0000"/>
          <w:sz w:val="20"/>
          <w:szCs w:val="20"/>
          <w:lang w:val="en-US"/>
        </w:rPr>
        <w:t xml:space="preserve"> </w:t>
      </w:r>
      <w:r w:rsidR="00E379DA">
        <w:rPr>
          <w:rFonts w:ascii="Arial" w:hAnsi="Arial" w:cs="Arial"/>
          <w:b/>
          <w:bCs/>
          <w:color w:val="FF0000"/>
          <w:sz w:val="20"/>
          <w:szCs w:val="20"/>
          <w:lang w:val="en-US"/>
        </w:rPr>
        <w:t>(1/2)</w:t>
      </w:r>
    </w:p>
    <w:p w14:paraId="52D9CACB" w14:textId="01D79364" w:rsidR="00FB13A3" w:rsidRDefault="00FB13A3">
      <w:pPr>
        <w:rPr>
          <w:rFonts w:ascii="Arial" w:hAnsi="Arial" w:cs="Arial"/>
          <w:b/>
          <w:bCs/>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(3 marks)</w:t>
      </w:r>
      <w:r>
        <w:rPr>
          <w:rFonts w:ascii="Arial" w:hAnsi="Arial" w:cs="Arial"/>
          <w:b/>
          <w:bCs/>
          <w:color w:val="FF0000"/>
          <w:sz w:val="20"/>
          <w:szCs w:val="20"/>
          <w:lang w:val="en-US"/>
        </w:rPr>
        <w:tab/>
      </w:r>
    </w:p>
    <w:p w14:paraId="6A55AA3C" w14:textId="7F9E69D0" w:rsidR="00E379DA" w:rsidRDefault="00E379DA">
      <w:pPr>
        <w:rPr>
          <w:rFonts w:ascii="Arial" w:hAnsi="Arial" w:cs="Arial"/>
          <w:sz w:val="20"/>
          <w:szCs w:val="20"/>
          <w:lang w:val="en-US"/>
        </w:rPr>
      </w:pPr>
      <w:r>
        <w:rPr>
          <w:rFonts w:ascii="Arial" w:hAnsi="Arial" w:cs="Arial"/>
          <w:sz w:val="20"/>
          <w:szCs w:val="20"/>
          <w:lang w:val="en-US"/>
        </w:rPr>
        <w:t>6)</w:t>
      </w:r>
    </w:p>
    <w:p w14:paraId="052A1037" w14:textId="77777777" w:rsidR="00E379DA" w:rsidRDefault="00E379DA">
      <w:pPr>
        <w:rPr>
          <w:rFonts w:ascii="Arial" w:hAnsi="Arial" w:cs="Arial"/>
          <w:sz w:val="20"/>
          <w:szCs w:val="20"/>
          <w:lang w:val="en-US"/>
        </w:rPr>
      </w:pPr>
    </w:p>
    <w:p w14:paraId="013A74DE" w14:textId="29C9E3F4" w:rsidR="00C1379A" w:rsidRDefault="00C1379A">
      <w:pPr>
        <w:rPr>
          <w:rFonts w:ascii="Arial" w:hAnsi="Arial" w:cs="Arial"/>
          <w:sz w:val="20"/>
          <w:szCs w:val="20"/>
          <w:lang w:val="en-US"/>
        </w:rPr>
      </w:pPr>
      <w:r>
        <w:rPr>
          <w:rFonts w:ascii="Arial" w:hAnsi="Arial" w:cs="Arial"/>
          <w:sz w:val="20"/>
          <w:szCs w:val="20"/>
          <w:lang w:val="en-US"/>
        </w:rPr>
        <w:t>W1 – House</w:t>
      </w:r>
    </w:p>
    <w:p w14:paraId="074505F3" w14:textId="5278FB8A" w:rsidR="00C1379A" w:rsidRDefault="00C1379A">
      <w:pPr>
        <w:rPr>
          <w:rFonts w:ascii="Arial" w:hAnsi="Arial" w:cs="Arial"/>
          <w:sz w:val="20"/>
          <w:szCs w:val="20"/>
          <w:lang w:val="en-US"/>
        </w:rPr>
      </w:pPr>
      <w:r>
        <w:rPr>
          <w:rFonts w:ascii="Arial" w:hAnsi="Arial" w:cs="Arial"/>
          <w:sz w:val="20"/>
          <w:szCs w:val="20"/>
          <w:lang w:val="en-US"/>
        </w:rPr>
        <w:t>As the house is rented the</w:t>
      </w:r>
      <w:r w:rsidR="00FD46F3">
        <w:rPr>
          <w:rFonts w:ascii="Arial" w:hAnsi="Arial" w:cs="Arial"/>
          <w:sz w:val="20"/>
          <w:szCs w:val="20"/>
          <w:lang w:val="en-US"/>
        </w:rPr>
        <w:t xml:space="preserve"> benefit is </w:t>
      </w:r>
      <w:proofErr w:type="gramStart"/>
      <w:r w:rsidR="00FD46F3">
        <w:rPr>
          <w:rFonts w:ascii="Arial" w:hAnsi="Arial" w:cs="Arial"/>
          <w:sz w:val="20"/>
          <w:szCs w:val="20"/>
          <w:lang w:val="en-US"/>
        </w:rPr>
        <w:t>the higher</w:t>
      </w:r>
      <w:proofErr w:type="gramEnd"/>
      <w:r w:rsidR="00FD46F3">
        <w:rPr>
          <w:rFonts w:ascii="Arial" w:hAnsi="Arial" w:cs="Arial"/>
          <w:sz w:val="20"/>
          <w:szCs w:val="20"/>
          <w:lang w:val="en-US"/>
        </w:rPr>
        <w:t xml:space="preserve"> </w:t>
      </w:r>
      <w:r w:rsidR="00766466" w:rsidRPr="009179E4">
        <w:rPr>
          <w:rFonts w:ascii="Arial" w:hAnsi="Arial" w:cs="Arial"/>
          <w:b/>
          <w:bCs/>
          <w:color w:val="FF0000"/>
          <w:sz w:val="20"/>
          <w:szCs w:val="20"/>
          <w:lang w:val="en-US"/>
        </w:rPr>
        <w:t>(1/2)</w:t>
      </w:r>
      <w:r w:rsidR="00C61A81">
        <w:rPr>
          <w:rFonts w:ascii="Arial" w:hAnsi="Arial" w:cs="Arial"/>
          <w:b/>
          <w:bCs/>
          <w:color w:val="FF0000"/>
          <w:sz w:val="20"/>
          <w:szCs w:val="20"/>
          <w:lang w:val="en-US"/>
        </w:rPr>
        <w:t xml:space="preserve"> </w:t>
      </w:r>
      <w:r w:rsidR="00FD46F3">
        <w:rPr>
          <w:rFonts w:ascii="Arial" w:hAnsi="Arial" w:cs="Arial"/>
          <w:sz w:val="20"/>
          <w:szCs w:val="20"/>
          <w:lang w:val="en-US"/>
        </w:rPr>
        <w:t>of the rent paid or the annual value.</w:t>
      </w:r>
    </w:p>
    <w:p w14:paraId="6B6C6E48" w14:textId="18891C9F" w:rsidR="00FD46F3" w:rsidRDefault="00FD46F3">
      <w:pPr>
        <w:rPr>
          <w:rFonts w:ascii="Arial" w:hAnsi="Arial" w:cs="Arial"/>
          <w:sz w:val="20"/>
          <w:szCs w:val="20"/>
          <w:lang w:val="en-US"/>
        </w:rPr>
      </w:pPr>
      <w:r>
        <w:rPr>
          <w:rFonts w:ascii="Arial" w:hAnsi="Arial" w:cs="Arial"/>
          <w:sz w:val="20"/>
          <w:szCs w:val="20"/>
          <w:lang w:val="en-US"/>
        </w:rPr>
        <w:t xml:space="preserve">Rent paid </w:t>
      </w:r>
      <w:proofErr w:type="gramStart"/>
      <w:r>
        <w:rPr>
          <w:rFonts w:ascii="Arial" w:hAnsi="Arial" w:cs="Arial"/>
          <w:sz w:val="20"/>
          <w:szCs w:val="20"/>
          <w:lang w:val="en-US"/>
        </w:rPr>
        <w:t>is  £</w:t>
      </w:r>
      <w:proofErr w:type="gramEnd"/>
      <w:r>
        <w:rPr>
          <w:rFonts w:ascii="Arial" w:hAnsi="Arial" w:cs="Arial"/>
          <w:sz w:val="20"/>
          <w:szCs w:val="20"/>
          <w:lang w:val="en-US"/>
        </w:rPr>
        <w:t>13,800 (£2,300 x 6)</w:t>
      </w:r>
      <w:r w:rsidR="00861EE4" w:rsidRPr="00861EE4">
        <w:rPr>
          <w:rFonts w:ascii="Arial" w:hAnsi="Arial" w:cs="Arial"/>
          <w:b/>
          <w:bCs/>
          <w:color w:val="FF0000"/>
          <w:sz w:val="20"/>
          <w:szCs w:val="20"/>
          <w:lang w:val="en-US"/>
        </w:rPr>
        <w:t xml:space="preserve"> </w:t>
      </w:r>
      <w:r w:rsidR="00861EE4" w:rsidRPr="009179E4">
        <w:rPr>
          <w:rFonts w:ascii="Arial" w:hAnsi="Arial" w:cs="Arial"/>
          <w:b/>
          <w:bCs/>
          <w:color w:val="FF0000"/>
          <w:sz w:val="20"/>
          <w:szCs w:val="20"/>
          <w:lang w:val="en-US"/>
        </w:rPr>
        <w:t>(1/2)</w:t>
      </w:r>
    </w:p>
    <w:p w14:paraId="6B39B3D9" w14:textId="481935E8" w:rsidR="00FD46F3" w:rsidRDefault="00FD46F3">
      <w:pPr>
        <w:rPr>
          <w:rFonts w:ascii="Arial" w:hAnsi="Arial" w:cs="Arial"/>
          <w:sz w:val="20"/>
          <w:szCs w:val="20"/>
          <w:lang w:val="en-US"/>
        </w:rPr>
      </w:pPr>
      <w:r>
        <w:rPr>
          <w:rFonts w:ascii="Arial" w:hAnsi="Arial" w:cs="Arial"/>
          <w:sz w:val="20"/>
          <w:szCs w:val="20"/>
          <w:lang w:val="en-US"/>
        </w:rPr>
        <w:t xml:space="preserve">Annual value </w:t>
      </w:r>
      <w:proofErr w:type="gramStart"/>
      <w:r>
        <w:rPr>
          <w:rFonts w:ascii="Arial" w:hAnsi="Arial" w:cs="Arial"/>
          <w:sz w:val="20"/>
          <w:szCs w:val="20"/>
          <w:lang w:val="en-US"/>
        </w:rPr>
        <w:t xml:space="preserve">= </w:t>
      </w:r>
      <w:r w:rsidR="00CF6253">
        <w:rPr>
          <w:rFonts w:ascii="Arial" w:hAnsi="Arial" w:cs="Arial"/>
          <w:sz w:val="20"/>
          <w:szCs w:val="20"/>
          <w:lang w:val="en-US"/>
        </w:rPr>
        <w:t xml:space="preserve"> £</w:t>
      </w:r>
      <w:proofErr w:type="gramEnd"/>
      <w:r w:rsidR="00CF6253">
        <w:rPr>
          <w:rFonts w:ascii="Arial" w:hAnsi="Arial" w:cs="Arial"/>
          <w:sz w:val="20"/>
          <w:szCs w:val="20"/>
          <w:lang w:val="en-US"/>
        </w:rPr>
        <w:t>13,500 (£27,0000 x 6/12)</w:t>
      </w:r>
      <w:r w:rsidR="00861EE4" w:rsidRPr="00861EE4">
        <w:rPr>
          <w:rFonts w:ascii="Arial" w:hAnsi="Arial" w:cs="Arial"/>
          <w:b/>
          <w:bCs/>
          <w:color w:val="FF0000"/>
          <w:sz w:val="20"/>
          <w:szCs w:val="20"/>
          <w:lang w:val="en-US"/>
        </w:rPr>
        <w:t xml:space="preserve"> </w:t>
      </w:r>
      <w:r w:rsidR="00861EE4" w:rsidRPr="009179E4">
        <w:rPr>
          <w:rFonts w:ascii="Arial" w:hAnsi="Arial" w:cs="Arial"/>
          <w:b/>
          <w:bCs/>
          <w:color w:val="FF0000"/>
          <w:sz w:val="20"/>
          <w:szCs w:val="20"/>
          <w:lang w:val="en-US"/>
        </w:rPr>
        <w:t>(1/2)</w:t>
      </w:r>
    </w:p>
    <w:p w14:paraId="119EAA58" w14:textId="43DED50A" w:rsidR="00362462" w:rsidRPr="00E72AE4" w:rsidRDefault="00B5773B">
      <w:pPr>
        <w:rPr>
          <w:rFonts w:ascii="Arial" w:hAnsi="Arial" w:cs="Arial"/>
          <w:sz w:val="20"/>
          <w:szCs w:val="20"/>
          <w:lang w:val="fr-FR"/>
        </w:rPr>
      </w:pPr>
      <w:r w:rsidRPr="00E72AE4">
        <w:rPr>
          <w:rFonts w:ascii="Arial" w:hAnsi="Arial" w:cs="Arial"/>
          <w:sz w:val="20"/>
          <w:szCs w:val="20"/>
          <w:lang w:val="fr-FR"/>
        </w:rPr>
        <w:t>W2 – Car</w:t>
      </w:r>
    </w:p>
    <w:p w14:paraId="4F97A0CD" w14:textId="73D380B3" w:rsidR="00B5773B" w:rsidRPr="00E72AE4" w:rsidRDefault="00B5773B">
      <w:pPr>
        <w:rPr>
          <w:rFonts w:ascii="Arial" w:hAnsi="Arial" w:cs="Arial"/>
          <w:sz w:val="20"/>
          <w:szCs w:val="20"/>
          <w:lang w:val="fr-FR"/>
        </w:rPr>
      </w:pPr>
      <w:r w:rsidRPr="00E72AE4">
        <w:rPr>
          <w:rFonts w:ascii="Arial" w:hAnsi="Arial" w:cs="Arial"/>
          <w:sz w:val="20"/>
          <w:szCs w:val="20"/>
          <w:lang w:val="fr-FR"/>
        </w:rPr>
        <w:t>Relevant percentage = 28</w:t>
      </w:r>
      <w:proofErr w:type="gramStart"/>
      <w:r w:rsidRPr="00E72AE4">
        <w:rPr>
          <w:rFonts w:ascii="Arial" w:hAnsi="Arial" w:cs="Arial"/>
          <w:sz w:val="20"/>
          <w:szCs w:val="20"/>
          <w:lang w:val="fr-FR"/>
        </w:rPr>
        <w:t>%</w:t>
      </w:r>
      <w:r w:rsidR="00861EE4" w:rsidRPr="00E72AE4">
        <w:rPr>
          <w:rFonts w:ascii="Arial" w:hAnsi="Arial" w:cs="Arial"/>
          <w:b/>
          <w:bCs/>
          <w:color w:val="FF0000"/>
          <w:sz w:val="20"/>
          <w:szCs w:val="20"/>
          <w:lang w:val="fr-FR"/>
        </w:rPr>
        <w:t>(</w:t>
      </w:r>
      <w:proofErr w:type="gramEnd"/>
      <w:r w:rsidR="00861EE4" w:rsidRPr="00E72AE4">
        <w:rPr>
          <w:rFonts w:ascii="Arial" w:hAnsi="Arial" w:cs="Arial"/>
          <w:b/>
          <w:bCs/>
          <w:color w:val="FF0000"/>
          <w:sz w:val="20"/>
          <w:szCs w:val="20"/>
          <w:lang w:val="fr-FR"/>
        </w:rPr>
        <w:t>1/2)</w:t>
      </w:r>
      <w:r w:rsidR="00625368">
        <w:rPr>
          <w:rFonts w:ascii="Arial" w:hAnsi="Arial" w:cs="Arial"/>
          <w:b/>
          <w:bCs/>
          <w:color w:val="FF0000"/>
          <w:sz w:val="20"/>
          <w:szCs w:val="20"/>
          <w:lang w:val="fr-FR"/>
        </w:rPr>
        <w:t xml:space="preserve"> </w:t>
      </w:r>
      <w:r w:rsidR="00625368">
        <w:rPr>
          <w:rFonts w:ascii="Arial" w:hAnsi="Arial" w:cs="Arial"/>
          <w:sz w:val="20"/>
          <w:szCs w:val="20"/>
        </w:rPr>
        <w:t xml:space="preserve">(115 – </w:t>
      </w:r>
      <w:proofErr w:type="gramStart"/>
      <w:r w:rsidR="00625368">
        <w:rPr>
          <w:rFonts w:ascii="Arial" w:hAnsi="Arial" w:cs="Arial"/>
          <w:sz w:val="20"/>
          <w:szCs w:val="20"/>
        </w:rPr>
        <w:t>75)/</w:t>
      </w:r>
      <w:proofErr w:type="gramEnd"/>
      <w:r w:rsidR="00625368">
        <w:rPr>
          <w:rFonts w:ascii="Arial" w:hAnsi="Arial" w:cs="Arial"/>
          <w:sz w:val="20"/>
          <w:szCs w:val="20"/>
        </w:rPr>
        <w:t>5 = 8% + 20% = 28%.</w:t>
      </w:r>
    </w:p>
    <w:p w14:paraId="2E06F430" w14:textId="18399226" w:rsidR="00B5773B" w:rsidRPr="00E72AE4" w:rsidRDefault="00095387">
      <w:pPr>
        <w:rPr>
          <w:rFonts w:ascii="Arial" w:hAnsi="Arial" w:cs="Arial"/>
          <w:b/>
          <w:bCs/>
          <w:color w:val="FF0000"/>
          <w:sz w:val="20"/>
          <w:szCs w:val="20"/>
          <w:lang w:val="fr-FR"/>
        </w:rPr>
      </w:pPr>
      <w:r w:rsidRPr="00E72AE4">
        <w:rPr>
          <w:rFonts w:ascii="Arial" w:hAnsi="Arial" w:cs="Arial"/>
          <w:sz w:val="20"/>
          <w:szCs w:val="20"/>
          <w:lang w:val="fr-FR"/>
        </w:rPr>
        <w:t>£3,010</w:t>
      </w:r>
      <w:r w:rsidR="0088268B" w:rsidRPr="00E72AE4">
        <w:rPr>
          <w:rFonts w:ascii="Arial" w:hAnsi="Arial" w:cs="Arial"/>
          <w:sz w:val="20"/>
          <w:szCs w:val="20"/>
          <w:lang w:val="fr-FR"/>
        </w:rPr>
        <w:t xml:space="preserve"> = </w:t>
      </w:r>
      <w:r w:rsidR="00B5773B" w:rsidRPr="00E72AE4">
        <w:rPr>
          <w:rFonts w:ascii="Arial" w:hAnsi="Arial" w:cs="Arial"/>
          <w:sz w:val="20"/>
          <w:szCs w:val="20"/>
          <w:lang w:val="fr-FR"/>
        </w:rPr>
        <w:t>(£26,500 - £5,000</w:t>
      </w:r>
      <w:r w:rsidR="00861EE4" w:rsidRPr="00E72AE4">
        <w:rPr>
          <w:rFonts w:ascii="Arial" w:hAnsi="Arial" w:cs="Arial"/>
          <w:b/>
          <w:bCs/>
          <w:color w:val="FF0000"/>
          <w:sz w:val="20"/>
          <w:szCs w:val="20"/>
          <w:lang w:val="fr-FR"/>
        </w:rPr>
        <w:t>(1/2</w:t>
      </w:r>
      <w:proofErr w:type="gramStart"/>
      <w:r w:rsidR="00861EE4" w:rsidRPr="00E72AE4">
        <w:rPr>
          <w:rFonts w:ascii="Arial" w:hAnsi="Arial" w:cs="Arial"/>
          <w:b/>
          <w:bCs/>
          <w:color w:val="FF0000"/>
          <w:sz w:val="20"/>
          <w:szCs w:val="20"/>
          <w:lang w:val="fr-FR"/>
        </w:rPr>
        <w:t xml:space="preserve">) </w:t>
      </w:r>
      <w:r w:rsidR="00B5773B" w:rsidRPr="00E72AE4">
        <w:rPr>
          <w:rFonts w:ascii="Arial" w:hAnsi="Arial" w:cs="Arial"/>
          <w:sz w:val="20"/>
          <w:szCs w:val="20"/>
          <w:lang w:val="fr-FR"/>
        </w:rPr>
        <w:t xml:space="preserve"> max</w:t>
      </w:r>
      <w:proofErr w:type="gramEnd"/>
      <w:r w:rsidR="00106C09" w:rsidRPr="00E72AE4">
        <w:rPr>
          <w:rFonts w:ascii="Arial" w:hAnsi="Arial" w:cs="Arial"/>
          <w:sz w:val="20"/>
          <w:szCs w:val="20"/>
          <w:lang w:val="fr-FR"/>
        </w:rPr>
        <w:t>)</w:t>
      </w:r>
      <w:r w:rsidR="00B5773B" w:rsidRPr="00E72AE4">
        <w:rPr>
          <w:rFonts w:ascii="Arial" w:hAnsi="Arial" w:cs="Arial"/>
          <w:sz w:val="20"/>
          <w:szCs w:val="20"/>
          <w:lang w:val="fr-FR"/>
        </w:rPr>
        <w:t xml:space="preserve"> x 28% x 6/12</w:t>
      </w:r>
      <w:r w:rsidR="00861EE4" w:rsidRPr="00E72AE4">
        <w:rPr>
          <w:rFonts w:ascii="Arial" w:hAnsi="Arial" w:cs="Arial"/>
          <w:b/>
          <w:bCs/>
          <w:color w:val="FF0000"/>
          <w:sz w:val="20"/>
          <w:szCs w:val="20"/>
          <w:lang w:val="fr-FR"/>
        </w:rPr>
        <w:t>(1/2)</w:t>
      </w:r>
    </w:p>
    <w:p w14:paraId="37551BE4" w14:textId="0E235FB1" w:rsidR="00FB13A3" w:rsidRDefault="00FB13A3">
      <w:pPr>
        <w:rPr>
          <w:rFonts w:ascii="Arial" w:hAnsi="Arial" w:cs="Arial"/>
          <w:b/>
          <w:bCs/>
          <w:color w:val="FF0000"/>
          <w:sz w:val="20"/>
          <w:szCs w:val="20"/>
          <w:lang w:val="en-US"/>
        </w:rPr>
      </w:pP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sidRPr="00E72AE4">
        <w:rPr>
          <w:rFonts w:ascii="Arial" w:hAnsi="Arial" w:cs="Arial"/>
          <w:b/>
          <w:bCs/>
          <w:color w:val="FF0000"/>
          <w:sz w:val="20"/>
          <w:szCs w:val="20"/>
          <w:lang w:val="fr-FR"/>
        </w:rPr>
        <w:tab/>
      </w:r>
      <w:r>
        <w:rPr>
          <w:rFonts w:ascii="Arial" w:hAnsi="Arial" w:cs="Arial"/>
          <w:b/>
          <w:bCs/>
          <w:color w:val="FF0000"/>
          <w:sz w:val="20"/>
          <w:szCs w:val="20"/>
          <w:lang w:val="en-US"/>
        </w:rPr>
        <w:t>(3 marks)</w:t>
      </w:r>
    </w:p>
    <w:p w14:paraId="2BDDD134" w14:textId="21773A2B" w:rsidR="00E02F8E" w:rsidRDefault="00E02F8E">
      <w:pPr>
        <w:rPr>
          <w:rFonts w:ascii="Arial" w:hAnsi="Arial" w:cs="Arial"/>
          <w:sz w:val="20"/>
          <w:szCs w:val="20"/>
          <w:lang w:val="en-US"/>
        </w:rPr>
      </w:pPr>
      <w:r>
        <w:rPr>
          <w:rFonts w:ascii="Arial" w:hAnsi="Arial" w:cs="Arial"/>
          <w:sz w:val="20"/>
          <w:szCs w:val="20"/>
          <w:lang w:val="en-US"/>
        </w:rPr>
        <w:t>7)</w:t>
      </w:r>
    </w:p>
    <w:p w14:paraId="5BA6A39B" w14:textId="42F4236D" w:rsidR="00E02F8E" w:rsidRDefault="00EB143E">
      <w:pPr>
        <w:rPr>
          <w:rFonts w:ascii="Arial" w:hAnsi="Arial" w:cs="Arial"/>
          <w:sz w:val="20"/>
          <w:szCs w:val="20"/>
          <w:lang w:val="en-US"/>
        </w:rPr>
      </w:pPr>
      <w:r>
        <w:rPr>
          <w:rFonts w:ascii="Arial" w:hAnsi="Arial" w:cs="Arial"/>
          <w:sz w:val="20"/>
          <w:szCs w:val="20"/>
          <w:lang w:val="en-US"/>
        </w:rPr>
        <w:t xml:space="preserve">If Cavan kept the petrol </w:t>
      </w:r>
      <w:proofErr w:type="gramStart"/>
      <w:r>
        <w:rPr>
          <w:rFonts w:ascii="Arial" w:hAnsi="Arial" w:cs="Arial"/>
          <w:sz w:val="20"/>
          <w:szCs w:val="20"/>
          <w:lang w:val="en-US"/>
        </w:rPr>
        <w:t>car</w:t>
      </w:r>
      <w:proofErr w:type="gramEnd"/>
      <w:r>
        <w:rPr>
          <w:rFonts w:ascii="Arial" w:hAnsi="Arial" w:cs="Arial"/>
          <w:sz w:val="20"/>
          <w:szCs w:val="20"/>
          <w:lang w:val="en-US"/>
        </w:rPr>
        <w:t xml:space="preserve"> then his assessable bene</w:t>
      </w:r>
      <w:r w:rsidR="00095387">
        <w:rPr>
          <w:rFonts w:ascii="Arial" w:hAnsi="Arial" w:cs="Arial"/>
          <w:sz w:val="20"/>
          <w:szCs w:val="20"/>
          <w:lang w:val="en-US"/>
        </w:rPr>
        <w:t>fit</w:t>
      </w:r>
      <w:r>
        <w:rPr>
          <w:rFonts w:ascii="Arial" w:hAnsi="Arial" w:cs="Arial"/>
          <w:sz w:val="20"/>
          <w:szCs w:val="20"/>
          <w:lang w:val="en-US"/>
        </w:rPr>
        <w:t xml:space="preserve"> would </w:t>
      </w:r>
      <w:r w:rsidR="00095387">
        <w:rPr>
          <w:rFonts w:ascii="Arial" w:hAnsi="Arial" w:cs="Arial"/>
          <w:sz w:val="20"/>
          <w:szCs w:val="20"/>
          <w:lang w:val="en-US"/>
        </w:rPr>
        <w:t>be the amount for the whole year which is £6,020.</w:t>
      </w:r>
      <w:r w:rsidR="00594A9D" w:rsidRPr="00594A9D">
        <w:rPr>
          <w:rFonts w:ascii="Arial" w:hAnsi="Arial" w:cs="Arial"/>
          <w:b/>
          <w:bCs/>
          <w:color w:val="FF0000"/>
          <w:sz w:val="20"/>
          <w:szCs w:val="20"/>
          <w:lang w:val="en-US"/>
        </w:rPr>
        <w:t xml:space="preserve"> </w:t>
      </w:r>
      <w:r w:rsidR="00594A9D">
        <w:rPr>
          <w:rFonts w:ascii="Arial" w:hAnsi="Arial" w:cs="Arial"/>
          <w:b/>
          <w:bCs/>
          <w:color w:val="FF0000"/>
          <w:sz w:val="20"/>
          <w:szCs w:val="20"/>
          <w:lang w:val="en-US"/>
        </w:rPr>
        <w:t>(</w:t>
      </w:r>
      <w:r w:rsidR="00594A9D" w:rsidRPr="009179E4">
        <w:rPr>
          <w:rFonts w:ascii="Arial" w:hAnsi="Arial" w:cs="Arial"/>
          <w:b/>
          <w:bCs/>
          <w:color w:val="FF0000"/>
          <w:sz w:val="20"/>
          <w:szCs w:val="20"/>
          <w:lang w:val="en-US"/>
        </w:rPr>
        <w:t>1/2)</w:t>
      </w:r>
    </w:p>
    <w:p w14:paraId="76E8462F" w14:textId="4E9D9F7A" w:rsidR="00095387" w:rsidRPr="00E02F8E" w:rsidRDefault="00095387">
      <w:pPr>
        <w:rPr>
          <w:rFonts w:ascii="Arial" w:hAnsi="Arial" w:cs="Arial"/>
          <w:sz w:val="20"/>
          <w:szCs w:val="20"/>
          <w:lang w:val="en-US"/>
        </w:rPr>
      </w:pPr>
      <w:r>
        <w:rPr>
          <w:rFonts w:ascii="Arial" w:hAnsi="Arial" w:cs="Arial"/>
          <w:sz w:val="20"/>
          <w:szCs w:val="20"/>
          <w:lang w:val="en-US"/>
        </w:rPr>
        <w:t xml:space="preserve">The assessable benefit </w:t>
      </w:r>
      <w:r w:rsidR="006C1D6A">
        <w:rPr>
          <w:rFonts w:ascii="Arial" w:hAnsi="Arial" w:cs="Arial"/>
          <w:sz w:val="20"/>
          <w:szCs w:val="20"/>
          <w:lang w:val="en-US"/>
        </w:rPr>
        <w:t>on a hybrid car is £18,800</w:t>
      </w:r>
      <w:r w:rsidR="00D45CB8">
        <w:rPr>
          <w:rFonts w:ascii="Arial" w:hAnsi="Arial" w:cs="Arial"/>
          <w:sz w:val="20"/>
          <w:szCs w:val="20"/>
          <w:lang w:val="en-US"/>
        </w:rPr>
        <w:t xml:space="preserve"> x </w:t>
      </w:r>
      <w:r w:rsidR="005D1B8C">
        <w:rPr>
          <w:rFonts w:ascii="Arial" w:hAnsi="Arial" w:cs="Arial"/>
          <w:sz w:val="20"/>
          <w:szCs w:val="20"/>
          <w:lang w:val="en-US"/>
        </w:rPr>
        <w:t>12</w:t>
      </w:r>
      <w:proofErr w:type="gramStart"/>
      <w:r w:rsidR="00D45CB8">
        <w:rPr>
          <w:rFonts w:ascii="Arial" w:hAnsi="Arial" w:cs="Arial"/>
          <w:sz w:val="20"/>
          <w:szCs w:val="20"/>
          <w:lang w:val="en-US"/>
        </w:rPr>
        <w:t>%  =</w:t>
      </w:r>
      <w:proofErr w:type="gramEnd"/>
      <w:r w:rsidR="00D45CB8">
        <w:rPr>
          <w:rFonts w:ascii="Arial" w:hAnsi="Arial" w:cs="Arial"/>
          <w:sz w:val="20"/>
          <w:szCs w:val="20"/>
          <w:lang w:val="en-US"/>
        </w:rPr>
        <w:t xml:space="preserve"> </w:t>
      </w:r>
      <w:r w:rsidR="00594A9D">
        <w:rPr>
          <w:rFonts w:ascii="Arial" w:hAnsi="Arial" w:cs="Arial"/>
          <w:sz w:val="20"/>
          <w:szCs w:val="20"/>
          <w:lang w:val="en-US"/>
        </w:rPr>
        <w:t>£</w:t>
      </w:r>
      <w:r w:rsidR="005D1B8C">
        <w:rPr>
          <w:rFonts w:ascii="Arial" w:hAnsi="Arial" w:cs="Arial"/>
          <w:sz w:val="20"/>
          <w:szCs w:val="20"/>
          <w:lang w:val="en-US"/>
        </w:rPr>
        <w:t>2,256</w:t>
      </w:r>
      <w:r w:rsidR="00594A9D">
        <w:rPr>
          <w:rFonts w:ascii="Arial" w:hAnsi="Arial" w:cs="Arial"/>
          <w:sz w:val="20"/>
          <w:szCs w:val="20"/>
          <w:lang w:val="en-US"/>
        </w:rPr>
        <w:t xml:space="preserve"> </w:t>
      </w:r>
      <w:bookmarkStart w:id="1" w:name="_Hlk177035497"/>
      <w:r w:rsidR="00594A9D">
        <w:rPr>
          <w:rFonts w:ascii="Arial" w:hAnsi="Arial" w:cs="Arial"/>
          <w:b/>
          <w:bCs/>
          <w:color w:val="FF0000"/>
          <w:sz w:val="20"/>
          <w:szCs w:val="20"/>
          <w:lang w:val="en-US"/>
        </w:rPr>
        <w:t>(</w:t>
      </w:r>
      <w:r w:rsidR="00594A9D" w:rsidRPr="009179E4">
        <w:rPr>
          <w:rFonts w:ascii="Arial" w:hAnsi="Arial" w:cs="Arial"/>
          <w:b/>
          <w:bCs/>
          <w:color w:val="FF0000"/>
          <w:sz w:val="20"/>
          <w:szCs w:val="20"/>
          <w:lang w:val="en-US"/>
        </w:rPr>
        <w:t>1/2)</w:t>
      </w:r>
      <w:bookmarkEnd w:id="1"/>
    </w:p>
    <w:p w14:paraId="10579534" w14:textId="59B0801E" w:rsidR="00106C09" w:rsidRDefault="00594A9D">
      <w:pPr>
        <w:rPr>
          <w:rFonts w:ascii="Arial" w:hAnsi="Arial" w:cs="Arial"/>
          <w:b/>
          <w:bCs/>
          <w:color w:val="FF0000"/>
          <w:sz w:val="20"/>
          <w:szCs w:val="20"/>
          <w:lang w:val="en-US"/>
        </w:rPr>
      </w:pPr>
      <w:r>
        <w:rPr>
          <w:rFonts w:ascii="Arial" w:hAnsi="Arial" w:cs="Arial"/>
          <w:sz w:val="20"/>
          <w:szCs w:val="20"/>
          <w:lang w:val="en-US"/>
        </w:rPr>
        <w:lastRenderedPageBreak/>
        <w:t xml:space="preserve">This means that the tax payable on </w:t>
      </w:r>
      <w:proofErr w:type="gramStart"/>
      <w:r>
        <w:rPr>
          <w:rFonts w:ascii="Arial" w:hAnsi="Arial" w:cs="Arial"/>
          <w:sz w:val="20"/>
          <w:szCs w:val="20"/>
          <w:lang w:val="en-US"/>
        </w:rPr>
        <w:t>the petrol car</w:t>
      </w:r>
      <w:proofErr w:type="gramEnd"/>
      <w:r>
        <w:rPr>
          <w:rFonts w:ascii="Arial" w:hAnsi="Arial" w:cs="Arial"/>
          <w:sz w:val="20"/>
          <w:szCs w:val="20"/>
          <w:lang w:val="en-US"/>
        </w:rPr>
        <w:t xml:space="preserve"> is</w:t>
      </w:r>
      <w:r w:rsidR="006319C0">
        <w:rPr>
          <w:rFonts w:ascii="Arial" w:hAnsi="Arial" w:cs="Arial"/>
          <w:sz w:val="20"/>
          <w:szCs w:val="20"/>
          <w:lang w:val="en-US"/>
        </w:rPr>
        <w:t xml:space="preserve"> £2,408 </w:t>
      </w:r>
      <w:r w:rsidR="00153A84">
        <w:rPr>
          <w:rFonts w:ascii="Arial" w:hAnsi="Arial" w:cs="Arial"/>
          <w:b/>
          <w:bCs/>
          <w:color w:val="FF0000"/>
          <w:sz w:val="20"/>
          <w:szCs w:val="20"/>
          <w:lang w:val="en-US"/>
        </w:rPr>
        <w:t>(</w:t>
      </w:r>
      <w:r w:rsidR="00153A84" w:rsidRPr="009179E4">
        <w:rPr>
          <w:rFonts w:ascii="Arial" w:hAnsi="Arial" w:cs="Arial"/>
          <w:b/>
          <w:bCs/>
          <w:color w:val="FF0000"/>
          <w:sz w:val="20"/>
          <w:szCs w:val="20"/>
          <w:lang w:val="en-US"/>
        </w:rPr>
        <w:t>1/2)</w:t>
      </w:r>
      <w:r w:rsidR="00153A84">
        <w:rPr>
          <w:rFonts w:ascii="Arial" w:hAnsi="Arial" w:cs="Arial"/>
          <w:b/>
          <w:bCs/>
          <w:color w:val="FF0000"/>
          <w:sz w:val="20"/>
          <w:szCs w:val="20"/>
          <w:lang w:val="en-US"/>
        </w:rPr>
        <w:t xml:space="preserve"> </w:t>
      </w:r>
      <w:r w:rsidR="005D1B8C" w:rsidRPr="001C2763">
        <w:rPr>
          <w:rFonts w:ascii="Arial" w:hAnsi="Arial" w:cs="Arial"/>
          <w:b/>
          <w:bCs/>
          <w:sz w:val="20"/>
          <w:szCs w:val="20"/>
          <w:lang w:val="en-US"/>
        </w:rPr>
        <w:t>(</w:t>
      </w:r>
      <w:r>
        <w:rPr>
          <w:rFonts w:ascii="Arial" w:hAnsi="Arial" w:cs="Arial"/>
          <w:sz w:val="20"/>
          <w:szCs w:val="20"/>
          <w:lang w:val="en-US"/>
        </w:rPr>
        <w:t>£6,020 x 40%)</w:t>
      </w:r>
      <w:r w:rsidR="006319C0">
        <w:rPr>
          <w:rFonts w:ascii="Arial" w:hAnsi="Arial" w:cs="Arial"/>
          <w:sz w:val="20"/>
          <w:szCs w:val="20"/>
          <w:lang w:val="en-US"/>
        </w:rPr>
        <w:t xml:space="preserve"> and only £</w:t>
      </w:r>
      <w:r w:rsidR="00C61A81">
        <w:rPr>
          <w:rFonts w:ascii="Arial" w:hAnsi="Arial" w:cs="Arial"/>
          <w:sz w:val="20"/>
          <w:szCs w:val="20"/>
          <w:lang w:val="en-US"/>
        </w:rPr>
        <w:t>902</w:t>
      </w:r>
      <w:r w:rsidR="00066FC1">
        <w:rPr>
          <w:rFonts w:ascii="Arial" w:hAnsi="Arial" w:cs="Arial"/>
          <w:sz w:val="20"/>
          <w:szCs w:val="20"/>
          <w:lang w:val="en-US"/>
        </w:rPr>
        <w:t xml:space="preserve"> </w:t>
      </w:r>
      <w:r w:rsidR="00153A84">
        <w:rPr>
          <w:rFonts w:ascii="Arial" w:hAnsi="Arial" w:cs="Arial"/>
          <w:b/>
          <w:bCs/>
          <w:color w:val="FF0000"/>
          <w:sz w:val="20"/>
          <w:szCs w:val="20"/>
          <w:lang w:val="en-US"/>
        </w:rPr>
        <w:t>(</w:t>
      </w:r>
      <w:r w:rsidR="00153A84" w:rsidRPr="009179E4">
        <w:rPr>
          <w:rFonts w:ascii="Arial" w:hAnsi="Arial" w:cs="Arial"/>
          <w:b/>
          <w:bCs/>
          <w:color w:val="FF0000"/>
          <w:sz w:val="20"/>
          <w:szCs w:val="20"/>
          <w:lang w:val="en-US"/>
        </w:rPr>
        <w:t>1/2)</w:t>
      </w:r>
      <w:r w:rsidR="00153A84">
        <w:rPr>
          <w:rFonts w:ascii="Arial" w:hAnsi="Arial" w:cs="Arial"/>
          <w:b/>
          <w:bCs/>
          <w:color w:val="FF0000"/>
          <w:sz w:val="20"/>
          <w:szCs w:val="20"/>
          <w:lang w:val="en-US"/>
        </w:rPr>
        <w:t xml:space="preserve"> </w:t>
      </w:r>
      <w:r w:rsidR="00066FC1">
        <w:rPr>
          <w:rFonts w:ascii="Arial" w:hAnsi="Arial" w:cs="Arial"/>
          <w:sz w:val="20"/>
          <w:szCs w:val="20"/>
          <w:lang w:val="en-US"/>
        </w:rPr>
        <w:t>on the hybrid meaning a tax saving of £</w:t>
      </w:r>
      <w:r w:rsidR="00C61A81">
        <w:rPr>
          <w:rFonts w:ascii="Arial" w:hAnsi="Arial" w:cs="Arial"/>
          <w:sz w:val="20"/>
          <w:szCs w:val="20"/>
          <w:lang w:val="en-US"/>
        </w:rPr>
        <w:t>1,506</w:t>
      </w:r>
      <w:r w:rsidR="00153A84">
        <w:rPr>
          <w:rFonts w:ascii="Arial" w:hAnsi="Arial" w:cs="Arial"/>
          <w:b/>
          <w:bCs/>
          <w:color w:val="FF0000"/>
          <w:sz w:val="20"/>
          <w:szCs w:val="20"/>
          <w:lang w:val="en-US"/>
        </w:rPr>
        <w:t>(</w:t>
      </w:r>
      <w:r w:rsidR="00153A84" w:rsidRPr="009179E4">
        <w:rPr>
          <w:rFonts w:ascii="Arial" w:hAnsi="Arial" w:cs="Arial"/>
          <w:b/>
          <w:bCs/>
          <w:color w:val="FF0000"/>
          <w:sz w:val="20"/>
          <w:szCs w:val="20"/>
          <w:lang w:val="en-US"/>
        </w:rPr>
        <w:t>1/2)</w:t>
      </w:r>
      <w:r w:rsidR="00153A84">
        <w:rPr>
          <w:rFonts w:ascii="Arial" w:hAnsi="Arial" w:cs="Arial"/>
          <w:sz w:val="20"/>
          <w:szCs w:val="20"/>
          <w:lang w:val="en-US"/>
        </w:rPr>
        <w:t xml:space="preserve"> (£2,408-£</w:t>
      </w:r>
      <w:r w:rsidR="00C61A81">
        <w:rPr>
          <w:rFonts w:ascii="Arial" w:hAnsi="Arial" w:cs="Arial"/>
          <w:sz w:val="20"/>
          <w:szCs w:val="20"/>
          <w:lang w:val="en-US"/>
        </w:rPr>
        <w:t>902</w:t>
      </w:r>
      <w:r w:rsidR="00153A84">
        <w:rPr>
          <w:rFonts w:ascii="Arial" w:hAnsi="Arial" w:cs="Arial"/>
          <w:sz w:val="20"/>
          <w:szCs w:val="20"/>
          <w:lang w:val="en-US"/>
        </w:rPr>
        <w:t>)</w:t>
      </w:r>
      <w:r w:rsidR="00066FC1">
        <w:rPr>
          <w:rFonts w:ascii="Arial" w:hAnsi="Arial" w:cs="Arial"/>
          <w:sz w:val="20"/>
          <w:szCs w:val="20"/>
          <w:lang w:val="en-US"/>
        </w:rPr>
        <w:t xml:space="preserve"> for Cavan</w:t>
      </w:r>
    </w:p>
    <w:p w14:paraId="091D8DB9" w14:textId="0AF4E61D" w:rsidR="006C4464" w:rsidRDefault="006C4464">
      <w:pPr>
        <w:rPr>
          <w:rFonts w:ascii="Arial" w:hAnsi="Arial" w:cs="Arial"/>
          <w:b/>
          <w:bCs/>
          <w:color w:val="FF0000"/>
          <w:sz w:val="20"/>
          <w:szCs w:val="20"/>
          <w:lang w:val="en-US"/>
        </w:rPr>
      </w:pPr>
      <w:r>
        <w:rPr>
          <w:rFonts w:ascii="Arial" w:hAnsi="Arial" w:cs="Arial"/>
          <w:sz w:val="20"/>
          <w:szCs w:val="20"/>
          <w:lang w:val="en-US"/>
        </w:rPr>
        <w:t>The hybrid is the best optio</w:t>
      </w:r>
      <w:r w:rsidR="00BB753B">
        <w:rPr>
          <w:rFonts w:ascii="Arial" w:hAnsi="Arial" w:cs="Arial"/>
          <w:sz w:val="20"/>
          <w:szCs w:val="20"/>
          <w:lang w:val="en-US"/>
        </w:rPr>
        <w:t>n</w:t>
      </w:r>
      <w:r w:rsidR="00C61A81">
        <w:rPr>
          <w:rFonts w:ascii="Arial" w:hAnsi="Arial" w:cs="Arial"/>
          <w:sz w:val="20"/>
          <w:szCs w:val="20"/>
          <w:lang w:val="en-US"/>
        </w:rPr>
        <w:t xml:space="preserve"> relating to tax savings for Cavan</w:t>
      </w:r>
      <w:r w:rsidR="00BB753B">
        <w:rPr>
          <w:rFonts w:ascii="Arial" w:hAnsi="Arial" w:cs="Arial"/>
          <w:sz w:val="20"/>
          <w:szCs w:val="20"/>
          <w:lang w:val="en-US"/>
        </w:rPr>
        <w:t xml:space="preserve">. </w:t>
      </w:r>
      <w:r w:rsidR="00BB753B">
        <w:rPr>
          <w:rFonts w:ascii="Arial" w:hAnsi="Arial" w:cs="Arial"/>
          <w:b/>
          <w:bCs/>
          <w:color w:val="FF0000"/>
          <w:sz w:val="20"/>
          <w:szCs w:val="20"/>
          <w:lang w:val="en-US"/>
        </w:rPr>
        <w:t>(</w:t>
      </w:r>
      <w:r w:rsidR="00BB753B" w:rsidRPr="009179E4">
        <w:rPr>
          <w:rFonts w:ascii="Arial" w:hAnsi="Arial" w:cs="Arial"/>
          <w:b/>
          <w:bCs/>
          <w:color w:val="FF0000"/>
          <w:sz w:val="20"/>
          <w:szCs w:val="20"/>
          <w:lang w:val="en-US"/>
        </w:rPr>
        <w:t>1/2)</w:t>
      </w:r>
    </w:p>
    <w:p w14:paraId="7599015C" w14:textId="632FE8D8" w:rsidR="00AD1A93" w:rsidRDefault="00AD1A93" w:rsidP="00AD1A93">
      <w:pPr>
        <w:rPr>
          <w:rFonts w:ascii="Arial" w:hAnsi="Arial" w:cs="Arial"/>
          <w:b/>
          <w:bCs/>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(3 marks)</w:t>
      </w:r>
    </w:p>
    <w:p w14:paraId="3E291C27" w14:textId="400F7910" w:rsidR="00C61A81" w:rsidRDefault="00C61A81">
      <w:pPr>
        <w:rPr>
          <w:rFonts w:ascii="Arial" w:hAnsi="Arial" w:cs="Arial"/>
          <w:sz w:val="20"/>
          <w:szCs w:val="20"/>
          <w:lang w:val="en-US"/>
        </w:rPr>
      </w:pPr>
      <w:r>
        <w:rPr>
          <w:rFonts w:ascii="Arial" w:hAnsi="Arial" w:cs="Arial"/>
          <w:sz w:val="20"/>
          <w:szCs w:val="20"/>
          <w:lang w:val="en-US"/>
        </w:rPr>
        <w:br w:type="page"/>
      </w:r>
    </w:p>
    <w:p w14:paraId="2CA42F8F" w14:textId="77777777" w:rsidR="00C61A81" w:rsidRDefault="00C61A81">
      <w:pPr>
        <w:rPr>
          <w:rFonts w:ascii="Arial" w:hAnsi="Arial" w:cs="Arial"/>
          <w:sz w:val="20"/>
          <w:szCs w:val="20"/>
          <w:lang w:val="en-US"/>
        </w:rPr>
      </w:pPr>
    </w:p>
    <w:p w14:paraId="350A25A6" w14:textId="4004A087" w:rsidR="00942C09" w:rsidRDefault="00942C09">
      <w:pPr>
        <w:rPr>
          <w:rFonts w:ascii="Arial" w:hAnsi="Arial" w:cs="Arial"/>
          <w:sz w:val="20"/>
          <w:szCs w:val="20"/>
          <w:lang w:val="en-US"/>
        </w:rPr>
      </w:pPr>
      <w:r w:rsidRPr="00942C09">
        <w:rPr>
          <w:rFonts w:ascii="Arial" w:hAnsi="Arial" w:cs="Arial"/>
          <w:sz w:val="20"/>
          <w:szCs w:val="20"/>
          <w:lang w:val="en-US"/>
        </w:rPr>
        <w:t>2</w:t>
      </w:r>
      <w:r w:rsidR="004E0D5F">
        <w:rPr>
          <w:rFonts w:ascii="Arial" w:hAnsi="Arial" w:cs="Arial"/>
          <w:sz w:val="20"/>
          <w:szCs w:val="20"/>
          <w:lang w:val="en-US"/>
        </w:rPr>
        <w:t>.</w:t>
      </w:r>
    </w:p>
    <w:p w14:paraId="1BC76CA0" w14:textId="5A6E4432" w:rsidR="00AA1022" w:rsidRPr="00942C09" w:rsidRDefault="00AA1022">
      <w:pPr>
        <w:rPr>
          <w:rFonts w:ascii="Arial" w:hAnsi="Arial" w:cs="Arial"/>
          <w:sz w:val="20"/>
          <w:szCs w:val="20"/>
          <w:lang w:val="en-US"/>
        </w:rPr>
      </w:pPr>
      <w:r>
        <w:rPr>
          <w:rFonts w:ascii="Arial" w:hAnsi="Arial" w:cs="Arial"/>
          <w:sz w:val="20"/>
          <w:szCs w:val="20"/>
          <w:lang w:val="en-US"/>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701"/>
        <w:gridCol w:w="2268"/>
        <w:gridCol w:w="1559"/>
      </w:tblGrid>
      <w:tr w:rsidR="00942C09" w14:paraId="1F614248" w14:textId="77777777" w:rsidTr="00B316D7">
        <w:tc>
          <w:tcPr>
            <w:tcW w:w="2972" w:type="dxa"/>
          </w:tcPr>
          <w:p w14:paraId="3DC2B337" w14:textId="77777777" w:rsidR="00942C09" w:rsidRDefault="00942C09" w:rsidP="00B316D7">
            <w:pPr>
              <w:jc w:val="both"/>
              <w:rPr>
                <w:rFonts w:ascii="Arial" w:hAnsi="Arial" w:cs="Arial"/>
                <w:sz w:val="20"/>
                <w:szCs w:val="20"/>
                <w:lang w:val="en-US"/>
              </w:rPr>
            </w:pPr>
          </w:p>
        </w:tc>
        <w:tc>
          <w:tcPr>
            <w:tcW w:w="1701" w:type="dxa"/>
          </w:tcPr>
          <w:p w14:paraId="71622902"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Taxable supplies</w:t>
            </w:r>
          </w:p>
          <w:p w14:paraId="5DCC1E5F"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w:t>
            </w:r>
          </w:p>
        </w:tc>
        <w:tc>
          <w:tcPr>
            <w:tcW w:w="2268" w:type="dxa"/>
          </w:tcPr>
          <w:p w14:paraId="7AB60B09"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Exempt supplies</w:t>
            </w:r>
          </w:p>
          <w:p w14:paraId="34D24105"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w:t>
            </w:r>
          </w:p>
        </w:tc>
        <w:tc>
          <w:tcPr>
            <w:tcW w:w="1559" w:type="dxa"/>
          </w:tcPr>
          <w:p w14:paraId="01153443"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Total supplies</w:t>
            </w:r>
          </w:p>
          <w:p w14:paraId="2582A0D8"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w:t>
            </w:r>
          </w:p>
        </w:tc>
      </w:tr>
      <w:tr w:rsidR="00942C09" w14:paraId="4333B608" w14:textId="77777777" w:rsidTr="00B316D7">
        <w:tc>
          <w:tcPr>
            <w:tcW w:w="2972" w:type="dxa"/>
          </w:tcPr>
          <w:p w14:paraId="713891E4" w14:textId="77777777" w:rsidR="00942C09" w:rsidRDefault="00942C09" w:rsidP="00B316D7">
            <w:pPr>
              <w:jc w:val="both"/>
              <w:rPr>
                <w:rFonts w:ascii="Arial" w:hAnsi="Arial" w:cs="Arial"/>
                <w:b/>
                <w:bCs/>
                <w:sz w:val="20"/>
                <w:szCs w:val="20"/>
                <w:lang w:val="en-US"/>
              </w:rPr>
            </w:pPr>
            <w:r w:rsidRPr="00367BA9">
              <w:rPr>
                <w:rFonts w:ascii="Arial" w:hAnsi="Arial" w:cs="Arial"/>
                <w:b/>
                <w:bCs/>
                <w:sz w:val="20"/>
                <w:szCs w:val="20"/>
                <w:lang w:val="en-US"/>
              </w:rPr>
              <w:t>Wholly attributable input tax</w:t>
            </w:r>
          </w:p>
          <w:p w14:paraId="2241D632" w14:textId="77777777" w:rsidR="00942C09" w:rsidRDefault="00942C09" w:rsidP="00B316D7">
            <w:pPr>
              <w:jc w:val="both"/>
              <w:rPr>
                <w:rFonts w:ascii="Arial" w:hAnsi="Arial" w:cs="Arial"/>
                <w:sz w:val="20"/>
                <w:szCs w:val="20"/>
                <w:lang w:val="en-US"/>
              </w:rPr>
            </w:pPr>
            <w:r>
              <w:rPr>
                <w:rFonts w:ascii="Arial" w:hAnsi="Arial" w:cs="Arial"/>
                <w:sz w:val="20"/>
                <w:szCs w:val="20"/>
                <w:lang w:val="en-US"/>
              </w:rPr>
              <w:t>Taxable supplies</w:t>
            </w:r>
          </w:p>
          <w:p w14:paraId="52C30FDC" w14:textId="77777777" w:rsidR="00942C09" w:rsidRDefault="00942C09" w:rsidP="00B316D7">
            <w:pPr>
              <w:jc w:val="both"/>
              <w:rPr>
                <w:rFonts w:ascii="Arial" w:hAnsi="Arial" w:cs="Arial"/>
                <w:sz w:val="20"/>
                <w:szCs w:val="20"/>
                <w:lang w:val="en-US"/>
              </w:rPr>
            </w:pPr>
            <w:r>
              <w:rPr>
                <w:rFonts w:ascii="Arial" w:hAnsi="Arial" w:cs="Arial"/>
                <w:sz w:val="20"/>
                <w:szCs w:val="20"/>
                <w:lang w:val="en-US"/>
              </w:rPr>
              <w:t>Exempt supplies</w:t>
            </w:r>
          </w:p>
          <w:p w14:paraId="204440A4" w14:textId="77777777" w:rsidR="00942C09" w:rsidRDefault="00942C09" w:rsidP="00B316D7">
            <w:pPr>
              <w:jc w:val="both"/>
              <w:rPr>
                <w:rFonts w:ascii="Arial" w:hAnsi="Arial" w:cs="Arial"/>
                <w:b/>
                <w:bCs/>
                <w:sz w:val="20"/>
                <w:szCs w:val="20"/>
                <w:lang w:val="en-US"/>
              </w:rPr>
            </w:pPr>
            <w:r>
              <w:rPr>
                <w:rFonts w:ascii="Arial" w:hAnsi="Arial" w:cs="Arial"/>
                <w:b/>
                <w:bCs/>
                <w:sz w:val="20"/>
                <w:szCs w:val="20"/>
                <w:lang w:val="en-US"/>
              </w:rPr>
              <w:t>Non-attributable input tax</w:t>
            </w:r>
          </w:p>
          <w:p w14:paraId="7570A59F" w14:textId="77777777" w:rsidR="00942C09" w:rsidRPr="00F81B75" w:rsidRDefault="00942C09" w:rsidP="00B316D7">
            <w:pPr>
              <w:jc w:val="both"/>
              <w:rPr>
                <w:rFonts w:ascii="Arial" w:hAnsi="Arial" w:cs="Arial"/>
                <w:b/>
                <w:bCs/>
                <w:color w:val="FF0000"/>
                <w:sz w:val="20"/>
                <w:szCs w:val="20"/>
                <w:lang w:val="en-US"/>
              </w:rPr>
            </w:pPr>
            <w:r>
              <w:rPr>
                <w:rFonts w:ascii="Arial" w:hAnsi="Arial" w:cs="Arial"/>
                <w:sz w:val="20"/>
                <w:szCs w:val="20"/>
                <w:lang w:val="en-US"/>
              </w:rPr>
              <w:t xml:space="preserve">Recoverable % = 76% </w:t>
            </w:r>
            <w:r>
              <w:rPr>
                <w:rFonts w:ascii="Arial" w:hAnsi="Arial" w:cs="Arial"/>
                <w:b/>
                <w:bCs/>
                <w:color w:val="FF0000"/>
                <w:sz w:val="20"/>
                <w:szCs w:val="20"/>
                <w:lang w:val="en-US"/>
              </w:rPr>
              <w:t>(1/2)</w:t>
            </w:r>
          </w:p>
          <w:p w14:paraId="7D8EC0FD" w14:textId="5F2AD2A4" w:rsidR="00942C09" w:rsidRPr="000B274E" w:rsidRDefault="00942C09" w:rsidP="00B316D7">
            <w:pPr>
              <w:jc w:val="both"/>
              <w:rPr>
                <w:rFonts w:ascii="Arial" w:hAnsi="Arial" w:cs="Arial"/>
                <w:b/>
                <w:bCs/>
                <w:color w:val="FF0000"/>
                <w:sz w:val="20"/>
                <w:szCs w:val="20"/>
                <w:lang w:val="en-US"/>
              </w:rPr>
            </w:pPr>
            <w:r>
              <w:rPr>
                <w:rFonts w:ascii="Arial" w:hAnsi="Arial" w:cs="Arial"/>
                <w:sz w:val="20"/>
                <w:szCs w:val="20"/>
                <w:lang w:val="en-US"/>
              </w:rPr>
              <w:t>(1,30</w:t>
            </w:r>
            <w:r w:rsidR="00625368">
              <w:rPr>
                <w:rFonts w:ascii="Arial" w:hAnsi="Arial" w:cs="Arial"/>
                <w:sz w:val="20"/>
                <w:szCs w:val="20"/>
                <w:lang w:val="en-US"/>
              </w:rPr>
              <w:t>0,0</w:t>
            </w:r>
            <w:r w:rsidR="00AD1A93">
              <w:rPr>
                <w:rFonts w:ascii="Arial" w:hAnsi="Arial" w:cs="Arial"/>
                <w:sz w:val="20"/>
                <w:szCs w:val="20"/>
                <w:lang w:val="en-US"/>
              </w:rPr>
              <w:t>00</w:t>
            </w:r>
            <w:r>
              <w:rPr>
                <w:rFonts w:ascii="Arial" w:hAnsi="Arial" w:cs="Arial"/>
                <w:sz w:val="20"/>
                <w:szCs w:val="20"/>
                <w:lang w:val="en-US"/>
              </w:rPr>
              <w:t>/ 1,72</w:t>
            </w:r>
            <w:r w:rsidR="00625368">
              <w:rPr>
                <w:rFonts w:ascii="Arial" w:hAnsi="Arial" w:cs="Arial"/>
                <w:sz w:val="20"/>
                <w:szCs w:val="20"/>
                <w:lang w:val="en-US"/>
              </w:rPr>
              <w:t>0,0</w:t>
            </w:r>
            <w:r w:rsidR="00AD1A93">
              <w:rPr>
                <w:rFonts w:ascii="Arial" w:hAnsi="Arial" w:cs="Arial"/>
                <w:sz w:val="20"/>
                <w:szCs w:val="20"/>
                <w:lang w:val="en-US"/>
              </w:rPr>
              <w:t>00</w:t>
            </w:r>
            <w:r>
              <w:rPr>
                <w:rFonts w:ascii="Arial" w:hAnsi="Arial" w:cs="Arial"/>
                <w:sz w:val="20"/>
                <w:szCs w:val="20"/>
                <w:lang w:val="en-US"/>
              </w:rPr>
              <w:t xml:space="preserve">) </w:t>
            </w:r>
            <w:r>
              <w:rPr>
                <w:rFonts w:ascii="Arial" w:hAnsi="Arial" w:cs="Arial"/>
                <w:b/>
                <w:bCs/>
                <w:color w:val="FF0000"/>
                <w:sz w:val="20"/>
                <w:szCs w:val="20"/>
                <w:lang w:val="en-US"/>
              </w:rPr>
              <w:t>(1/2)</w:t>
            </w:r>
          </w:p>
          <w:p w14:paraId="688EB067" w14:textId="77777777" w:rsidR="00942C09" w:rsidRPr="00F81B75" w:rsidRDefault="00942C09" w:rsidP="00B316D7">
            <w:pPr>
              <w:jc w:val="both"/>
              <w:rPr>
                <w:rFonts w:ascii="Arial" w:hAnsi="Arial" w:cs="Arial"/>
                <w:b/>
                <w:bCs/>
                <w:color w:val="FF0000"/>
                <w:sz w:val="20"/>
                <w:szCs w:val="20"/>
                <w:lang w:val="en-US"/>
              </w:rPr>
            </w:pPr>
            <w:r w:rsidRPr="00F81B75">
              <w:rPr>
                <w:rFonts w:ascii="Arial" w:hAnsi="Arial" w:cs="Arial"/>
                <w:b/>
                <w:bCs/>
                <w:color w:val="FF0000"/>
                <w:sz w:val="20"/>
                <w:szCs w:val="20"/>
                <w:lang w:val="en-US"/>
              </w:rPr>
              <w:t xml:space="preserve">(1/2) for leaving </w:t>
            </w:r>
            <w:proofErr w:type="gramStart"/>
            <w:r w:rsidRPr="00F81B75">
              <w:rPr>
                <w:rFonts w:ascii="Arial" w:hAnsi="Arial" w:cs="Arial"/>
                <w:b/>
                <w:bCs/>
                <w:color w:val="FF0000"/>
                <w:sz w:val="20"/>
                <w:szCs w:val="20"/>
                <w:lang w:val="en-US"/>
              </w:rPr>
              <w:t>out</w:t>
            </w:r>
            <w:proofErr w:type="gramEnd"/>
            <w:r w:rsidRPr="00F81B75">
              <w:rPr>
                <w:rFonts w:ascii="Arial" w:hAnsi="Arial" w:cs="Arial"/>
                <w:b/>
                <w:bCs/>
                <w:color w:val="FF0000"/>
                <w:sz w:val="20"/>
                <w:szCs w:val="20"/>
                <w:lang w:val="en-US"/>
              </w:rPr>
              <w:t xml:space="preserve"> capital</w:t>
            </w:r>
          </w:p>
          <w:p w14:paraId="4512616B" w14:textId="77777777" w:rsidR="00942C09" w:rsidRDefault="00942C09" w:rsidP="00B316D7">
            <w:pPr>
              <w:jc w:val="both"/>
              <w:rPr>
                <w:rFonts w:ascii="Arial" w:hAnsi="Arial" w:cs="Arial"/>
                <w:sz w:val="20"/>
                <w:szCs w:val="20"/>
                <w:lang w:val="en-US"/>
              </w:rPr>
            </w:pPr>
            <w:r>
              <w:rPr>
                <w:rFonts w:ascii="Arial" w:hAnsi="Arial" w:cs="Arial"/>
                <w:sz w:val="20"/>
                <w:szCs w:val="20"/>
                <w:lang w:val="en-US"/>
              </w:rPr>
              <w:t>Attributable to taxable supplies</w:t>
            </w:r>
          </w:p>
          <w:p w14:paraId="6D302554" w14:textId="182EEB93" w:rsidR="00942C09" w:rsidRDefault="00942C09" w:rsidP="00B316D7">
            <w:pPr>
              <w:jc w:val="both"/>
              <w:rPr>
                <w:rFonts w:ascii="Arial" w:hAnsi="Arial" w:cs="Arial"/>
                <w:sz w:val="20"/>
                <w:szCs w:val="20"/>
                <w:lang w:val="en-US"/>
              </w:rPr>
            </w:pPr>
            <w:r>
              <w:rPr>
                <w:rFonts w:ascii="Arial" w:hAnsi="Arial" w:cs="Arial"/>
                <w:sz w:val="20"/>
                <w:szCs w:val="20"/>
                <w:lang w:val="en-US"/>
              </w:rPr>
              <w:t>76% X £</w:t>
            </w:r>
            <w:r w:rsidR="001D4867">
              <w:rPr>
                <w:rFonts w:ascii="Arial" w:hAnsi="Arial" w:cs="Arial"/>
                <w:sz w:val="20"/>
                <w:szCs w:val="20"/>
                <w:lang w:val="en-US"/>
              </w:rPr>
              <w:t>1</w:t>
            </w:r>
            <w:r w:rsidR="004C2861">
              <w:rPr>
                <w:rFonts w:ascii="Arial" w:hAnsi="Arial" w:cs="Arial"/>
                <w:sz w:val="20"/>
                <w:szCs w:val="20"/>
                <w:lang w:val="en-US"/>
              </w:rPr>
              <w:t>8,9</w:t>
            </w:r>
            <w:r>
              <w:rPr>
                <w:rFonts w:ascii="Arial" w:hAnsi="Arial" w:cs="Arial"/>
                <w:sz w:val="20"/>
                <w:szCs w:val="20"/>
                <w:lang w:val="en-US"/>
              </w:rPr>
              <w:t>00</w:t>
            </w:r>
            <w:r>
              <w:rPr>
                <w:rFonts w:ascii="Arial" w:hAnsi="Arial" w:cs="Arial"/>
                <w:b/>
                <w:bCs/>
                <w:color w:val="FF0000"/>
                <w:sz w:val="20"/>
                <w:szCs w:val="20"/>
                <w:lang w:val="en-US"/>
              </w:rPr>
              <w:t>(1/2)</w:t>
            </w:r>
          </w:p>
          <w:p w14:paraId="6B14F116" w14:textId="77777777" w:rsidR="00942C09" w:rsidRDefault="00942C09" w:rsidP="00B316D7">
            <w:pPr>
              <w:jc w:val="both"/>
              <w:rPr>
                <w:rFonts w:ascii="Arial" w:hAnsi="Arial" w:cs="Arial"/>
                <w:sz w:val="20"/>
                <w:szCs w:val="20"/>
                <w:lang w:val="en-US"/>
              </w:rPr>
            </w:pPr>
            <w:r>
              <w:rPr>
                <w:rFonts w:ascii="Arial" w:hAnsi="Arial" w:cs="Arial"/>
                <w:sz w:val="20"/>
                <w:szCs w:val="20"/>
                <w:lang w:val="en-US"/>
              </w:rPr>
              <w:t>Attributable to exempt supplies</w:t>
            </w:r>
          </w:p>
          <w:p w14:paraId="1D71D6A6" w14:textId="5B102E2F" w:rsidR="00942C09" w:rsidRDefault="00942C09" w:rsidP="00B316D7">
            <w:pPr>
              <w:jc w:val="both"/>
              <w:rPr>
                <w:rFonts w:ascii="Arial" w:hAnsi="Arial" w:cs="Arial"/>
                <w:sz w:val="20"/>
                <w:szCs w:val="20"/>
                <w:lang w:val="en-US"/>
              </w:rPr>
            </w:pPr>
            <w:r>
              <w:rPr>
                <w:rFonts w:ascii="Arial" w:hAnsi="Arial" w:cs="Arial"/>
                <w:sz w:val="20"/>
                <w:szCs w:val="20"/>
                <w:lang w:val="en-US"/>
              </w:rPr>
              <w:t>24% X £</w:t>
            </w:r>
            <w:r w:rsidR="004C2861">
              <w:rPr>
                <w:rFonts w:ascii="Arial" w:hAnsi="Arial" w:cs="Arial"/>
                <w:sz w:val="20"/>
                <w:szCs w:val="20"/>
                <w:lang w:val="en-US"/>
              </w:rPr>
              <w:t>18,9</w:t>
            </w:r>
            <w:r>
              <w:rPr>
                <w:rFonts w:ascii="Arial" w:hAnsi="Arial" w:cs="Arial"/>
                <w:sz w:val="20"/>
                <w:szCs w:val="20"/>
                <w:lang w:val="en-US"/>
              </w:rPr>
              <w:t>00</w:t>
            </w:r>
            <w:r>
              <w:rPr>
                <w:rFonts w:ascii="Arial" w:hAnsi="Arial" w:cs="Arial"/>
                <w:b/>
                <w:bCs/>
                <w:color w:val="FF0000"/>
                <w:sz w:val="20"/>
                <w:szCs w:val="20"/>
                <w:lang w:val="en-US"/>
              </w:rPr>
              <w:t>(1/2)</w:t>
            </w:r>
          </w:p>
          <w:p w14:paraId="3344694F" w14:textId="77777777" w:rsidR="00942C09" w:rsidRDefault="00942C09" w:rsidP="00B316D7">
            <w:pPr>
              <w:jc w:val="both"/>
              <w:rPr>
                <w:rFonts w:ascii="Arial" w:hAnsi="Arial" w:cs="Arial"/>
                <w:sz w:val="20"/>
                <w:szCs w:val="20"/>
                <w:lang w:val="en-US"/>
              </w:rPr>
            </w:pPr>
            <w:r>
              <w:rPr>
                <w:rFonts w:ascii="Arial" w:hAnsi="Arial" w:cs="Arial"/>
                <w:sz w:val="20"/>
                <w:szCs w:val="20"/>
                <w:lang w:val="en-US"/>
              </w:rPr>
              <w:t xml:space="preserve"> </w:t>
            </w:r>
          </w:p>
          <w:p w14:paraId="6288CEB8" w14:textId="77777777" w:rsidR="00942C09" w:rsidRPr="00595CAB" w:rsidRDefault="00942C09" w:rsidP="00B316D7">
            <w:pPr>
              <w:jc w:val="both"/>
              <w:rPr>
                <w:rFonts w:ascii="Arial" w:hAnsi="Arial" w:cs="Arial"/>
                <w:sz w:val="20"/>
                <w:szCs w:val="20"/>
                <w:lang w:val="en-US"/>
              </w:rPr>
            </w:pPr>
            <w:r>
              <w:rPr>
                <w:rFonts w:ascii="Arial" w:hAnsi="Arial" w:cs="Arial"/>
                <w:sz w:val="20"/>
                <w:szCs w:val="20"/>
                <w:lang w:val="en-US"/>
              </w:rPr>
              <w:t xml:space="preserve">Input VAT </w:t>
            </w:r>
          </w:p>
        </w:tc>
        <w:tc>
          <w:tcPr>
            <w:tcW w:w="1701" w:type="dxa"/>
          </w:tcPr>
          <w:p w14:paraId="356F4C93"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 xml:space="preserve"> </w:t>
            </w:r>
          </w:p>
          <w:p w14:paraId="09D9742E"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7,200</w:t>
            </w:r>
          </w:p>
          <w:p w14:paraId="764AB4D7" w14:textId="77777777" w:rsidR="00942C09" w:rsidRDefault="00942C09" w:rsidP="00B316D7">
            <w:pPr>
              <w:jc w:val="right"/>
              <w:rPr>
                <w:rFonts w:ascii="Arial" w:hAnsi="Arial" w:cs="Arial"/>
                <w:sz w:val="20"/>
                <w:szCs w:val="20"/>
                <w:lang w:val="en-US"/>
              </w:rPr>
            </w:pPr>
          </w:p>
          <w:p w14:paraId="2B089BC9" w14:textId="77777777" w:rsidR="00942C09" w:rsidRDefault="00942C09" w:rsidP="00B316D7">
            <w:pPr>
              <w:jc w:val="right"/>
              <w:rPr>
                <w:rFonts w:ascii="Arial" w:hAnsi="Arial" w:cs="Arial"/>
                <w:sz w:val="20"/>
                <w:szCs w:val="20"/>
                <w:lang w:val="en-US"/>
              </w:rPr>
            </w:pPr>
          </w:p>
          <w:p w14:paraId="044D3548" w14:textId="77777777" w:rsidR="00942C09" w:rsidRDefault="00942C09" w:rsidP="00B316D7">
            <w:pPr>
              <w:jc w:val="right"/>
              <w:rPr>
                <w:rFonts w:ascii="Arial" w:hAnsi="Arial" w:cs="Arial"/>
                <w:sz w:val="20"/>
                <w:szCs w:val="20"/>
                <w:lang w:val="en-US"/>
              </w:rPr>
            </w:pPr>
          </w:p>
          <w:p w14:paraId="2101B4AB" w14:textId="77777777" w:rsidR="00942C09" w:rsidRDefault="00942C09" w:rsidP="00B316D7">
            <w:pPr>
              <w:jc w:val="right"/>
              <w:rPr>
                <w:rFonts w:ascii="Arial" w:hAnsi="Arial" w:cs="Arial"/>
                <w:sz w:val="20"/>
                <w:szCs w:val="20"/>
                <w:lang w:val="en-US"/>
              </w:rPr>
            </w:pPr>
          </w:p>
          <w:p w14:paraId="597CCFB9" w14:textId="77777777" w:rsidR="00942C09" w:rsidRDefault="00942C09" w:rsidP="00B316D7">
            <w:pPr>
              <w:jc w:val="right"/>
              <w:rPr>
                <w:rFonts w:ascii="Arial" w:hAnsi="Arial" w:cs="Arial"/>
                <w:sz w:val="20"/>
                <w:szCs w:val="20"/>
                <w:lang w:val="en-US"/>
              </w:rPr>
            </w:pPr>
          </w:p>
          <w:p w14:paraId="2439D09D" w14:textId="77777777" w:rsidR="00942C09" w:rsidRDefault="00942C09" w:rsidP="00B316D7">
            <w:pPr>
              <w:jc w:val="right"/>
              <w:rPr>
                <w:rFonts w:ascii="Arial" w:hAnsi="Arial" w:cs="Arial"/>
                <w:sz w:val="20"/>
                <w:szCs w:val="20"/>
                <w:lang w:val="en-US"/>
              </w:rPr>
            </w:pPr>
          </w:p>
          <w:p w14:paraId="5904D9CC" w14:textId="28FD13E8" w:rsidR="00942C09" w:rsidRDefault="00942C09" w:rsidP="00B316D7">
            <w:pPr>
              <w:jc w:val="right"/>
              <w:rPr>
                <w:rFonts w:ascii="Arial" w:hAnsi="Arial" w:cs="Arial"/>
                <w:sz w:val="20"/>
                <w:szCs w:val="20"/>
                <w:lang w:val="en-US"/>
              </w:rPr>
            </w:pPr>
            <w:r>
              <w:rPr>
                <w:rFonts w:ascii="Arial" w:hAnsi="Arial" w:cs="Arial"/>
                <w:sz w:val="20"/>
                <w:szCs w:val="20"/>
                <w:lang w:val="en-US"/>
              </w:rPr>
              <w:t>1</w:t>
            </w:r>
            <w:r w:rsidR="001D4867">
              <w:rPr>
                <w:rFonts w:ascii="Arial" w:hAnsi="Arial" w:cs="Arial"/>
                <w:sz w:val="20"/>
                <w:szCs w:val="20"/>
                <w:lang w:val="en-US"/>
              </w:rPr>
              <w:t>4,</w:t>
            </w:r>
            <w:r w:rsidR="004C2861">
              <w:rPr>
                <w:rFonts w:ascii="Arial" w:hAnsi="Arial" w:cs="Arial"/>
                <w:sz w:val="20"/>
                <w:szCs w:val="20"/>
                <w:lang w:val="en-US"/>
              </w:rPr>
              <w:t>553</w:t>
            </w:r>
          </w:p>
          <w:p w14:paraId="2A243AE2" w14:textId="77777777" w:rsidR="00942C09" w:rsidRDefault="00942C09" w:rsidP="00B316D7">
            <w:pPr>
              <w:jc w:val="right"/>
              <w:rPr>
                <w:rFonts w:ascii="Arial" w:hAnsi="Arial" w:cs="Arial"/>
                <w:sz w:val="20"/>
                <w:szCs w:val="20"/>
                <w:lang w:val="en-US"/>
              </w:rPr>
            </w:pPr>
          </w:p>
          <w:p w14:paraId="4AF3A66D" w14:textId="77777777" w:rsidR="00942C09" w:rsidRDefault="00942C09" w:rsidP="00B316D7">
            <w:pPr>
              <w:jc w:val="right"/>
              <w:rPr>
                <w:rFonts w:ascii="Arial" w:hAnsi="Arial" w:cs="Arial"/>
                <w:sz w:val="20"/>
                <w:szCs w:val="20"/>
                <w:lang w:val="en-US"/>
              </w:rPr>
            </w:pPr>
          </w:p>
          <w:p w14:paraId="00447187" w14:textId="77777777" w:rsidR="00942C09" w:rsidRDefault="00942C09" w:rsidP="00B316D7">
            <w:pPr>
              <w:jc w:val="right"/>
              <w:rPr>
                <w:rFonts w:ascii="Arial" w:hAnsi="Arial" w:cs="Arial"/>
                <w:sz w:val="20"/>
                <w:szCs w:val="20"/>
                <w:lang w:val="en-US"/>
              </w:rPr>
            </w:pPr>
          </w:p>
          <w:p w14:paraId="5CC3F7EC" w14:textId="08DFD89D" w:rsidR="00942C09" w:rsidRPr="008471B1" w:rsidRDefault="001D4867" w:rsidP="00B316D7">
            <w:pPr>
              <w:jc w:val="right"/>
              <w:rPr>
                <w:rFonts w:ascii="Arial" w:hAnsi="Arial" w:cs="Arial"/>
                <w:b/>
                <w:bCs/>
                <w:sz w:val="20"/>
                <w:szCs w:val="20"/>
                <w:lang w:val="en-US"/>
              </w:rPr>
            </w:pPr>
            <w:r>
              <w:rPr>
                <w:rFonts w:ascii="Arial" w:hAnsi="Arial" w:cs="Arial"/>
                <w:b/>
                <w:bCs/>
                <w:sz w:val="20"/>
                <w:szCs w:val="20"/>
                <w:lang w:val="en-US"/>
              </w:rPr>
              <w:t>21,</w:t>
            </w:r>
            <w:r w:rsidR="00625368">
              <w:rPr>
                <w:rFonts w:ascii="Arial" w:hAnsi="Arial" w:cs="Arial"/>
                <w:b/>
                <w:bCs/>
                <w:sz w:val="20"/>
                <w:szCs w:val="20"/>
                <w:lang w:val="en-US"/>
              </w:rPr>
              <w:t>564</w:t>
            </w:r>
          </w:p>
          <w:p w14:paraId="650AF532" w14:textId="77777777" w:rsidR="00942C09" w:rsidRDefault="00942C09" w:rsidP="00B316D7">
            <w:pPr>
              <w:jc w:val="right"/>
              <w:rPr>
                <w:rFonts w:ascii="Arial" w:hAnsi="Arial" w:cs="Arial"/>
                <w:sz w:val="20"/>
                <w:szCs w:val="20"/>
                <w:lang w:val="en-US"/>
              </w:rPr>
            </w:pPr>
          </w:p>
        </w:tc>
        <w:tc>
          <w:tcPr>
            <w:tcW w:w="2268" w:type="dxa"/>
          </w:tcPr>
          <w:p w14:paraId="706D6CEE" w14:textId="77777777" w:rsidR="00942C09" w:rsidRDefault="00942C09" w:rsidP="00B316D7">
            <w:pPr>
              <w:jc w:val="right"/>
              <w:rPr>
                <w:rFonts w:ascii="Arial" w:hAnsi="Arial" w:cs="Arial"/>
                <w:sz w:val="20"/>
                <w:szCs w:val="20"/>
                <w:lang w:val="en-US"/>
              </w:rPr>
            </w:pPr>
          </w:p>
          <w:p w14:paraId="30F8EAA3" w14:textId="77777777" w:rsidR="00942C09" w:rsidRDefault="00942C09" w:rsidP="00B316D7">
            <w:pPr>
              <w:jc w:val="right"/>
              <w:rPr>
                <w:rFonts w:ascii="Arial" w:hAnsi="Arial" w:cs="Arial"/>
                <w:sz w:val="20"/>
                <w:szCs w:val="20"/>
                <w:lang w:val="en-US"/>
              </w:rPr>
            </w:pPr>
          </w:p>
          <w:p w14:paraId="584E3293"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2,940</w:t>
            </w:r>
          </w:p>
          <w:p w14:paraId="4AF7168E" w14:textId="77777777" w:rsidR="00942C09" w:rsidRDefault="00942C09" w:rsidP="00B316D7">
            <w:pPr>
              <w:jc w:val="right"/>
              <w:rPr>
                <w:rFonts w:ascii="Arial" w:hAnsi="Arial" w:cs="Arial"/>
                <w:sz w:val="20"/>
                <w:szCs w:val="20"/>
                <w:lang w:val="en-US"/>
              </w:rPr>
            </w:pPr>
          </w:p>
          <w:p w14:paraId="042927AC" w14:textId="77777777" w:rsidR="00942C09" w:rsidRDefault="00942C09" w:rsidP="00B316D7">
            <w:pPr>
              <w:jc w:val="right"/>
              <w:rPr>
                <w:rFonts w:ascii="Arial" w:hAnsi="Arial" w:cs="Arial"/>
                <w:sz w:val="20"/>
                <w:szCs w:val="20"/>
                <w:lang w:val="en-US"/>
              </w:rPr>
            </w:pPr>
          </w:p>
          <w:p w14:paraId="39E39C0B" w14:textId="77777777" w:rsidR="00942C09" w:rsidRDefault="00942C09" w:rsidP="00B316D7">
            <w:pPr>
              <w:jc w:val="right"/>
              <w:rPr>
                <w:rFonts w:ascii="Arial" w:hAnsi="Arial" w:cs="Arial"/>
                <w:sz w:val="20"/>
                <w:szCs w:val="20"/>
                <w:lang w:val="en-US"/>
              </w:rPr>
            </w:pPr>
          </w:p>
          <w:p w14:paraId="6BE6326D" w14:textId="77777777" w:rsidR="00942C09" w:rsidRDefault="00942C09" w:rsidP="00B316D7">
            <w:pPr>
              <w:jc w:val="right"/>
              <w:rPr>
                <w:rFonts w:ascii="Arial" w:hAnsi="Arial" w:cs="Arial"/>
                <w:sz w:val="20"/>
                <w:szCs w:val="20"/>
                <w:lang w:val="en-US"/>
              </w:rPr>
            </w:pPr>
          </w:p>
          <w:p w14:paraId="79297708" w14:textId="77777777" w:rsidR="00942C09" w:rsidRDefault="00942C09" w:rsidP="00B316D7">
            <w:pPr>
              <w:jc w:val="right"/>
              <w:rPr>
                <w:rFonts w:ascii="Arial" w:hAnsi="Arial" w:cs="Arial"/>
                <w:sz w:val="20"/>
                <w:szCs w:val="20"/>
                <w:lang w:val="en-US"/>
              </w:rPr>
            </w:pPr>
          </w:p>
          <w:p w14:paraId="46C85C6D" w14:textId="77777777" w:rsidR="00942C09" w:rsidRDefault="00942C09" w:rsidP="00B316D7">
            <w:pPr>
              <w:jc w:val="right"/>
              <w:rPr>
                <w:rFonts w:ascii="Arial" w:hAnsi="Arial" w:cs="Arial"/>
                <w:sz w:val="20"/>
                <w:szCs w:val="20"/>
                <w:lang w:val="en-US"/>
              </w:rPr>
            </w:pPr>
          </w:p>
          <w:p w14:paraId="0F8E9871" w14:textId="77777777" w:rsidR="00942C09" w:rsidRDefault="00942C09" w:rsidP="00B316D7">
            <w:pPr>
              <w:jc w:val="right"/>
              <w:rPr>
                <w:rFonts w:ascii="Arial" w:hAnsi="Arial" w:cs="Arial"/>
                <w:sz w:val="20"/>
                <w:szCs w:val="20"/>
                <w:lang w:val="en-US"/>
              </w:rPr>
            </w:pPr>
          </w:p>
          <w:p w14:paraId="6C7AEE88" w14:textId="0E85BC41" w:rsidR="00942C09" w:rsidRDefault="004C2861" w:rsidP="00B316D7">
            <w:pPr>
              <w:jc w:val="right"/>
              <w:rPr>
                <w:rFonts w:ascii="Arial" w:hAnsi="Arial" w:cs="Arial"/>
                <w:sz w:val="20"/>
                <w:szCs w:val="20"/>
                <w:lang w:val="en-US"/>
              </w:rPr>
            </w:pPr>
            <w:r>
              <w:rPr>
                <w:rFonts w:ascii="Arial" w:hAnsi="Arial" w:cs="Arial"/>
                <w:sz w:val="20"/>
                <w:szCs w:val="20"/>
                <w:lang w:val="en-US"/>
              </w:rPr>
              <w:t>4,</w:t>
            </w:r>
            <w:r w:rsidR="00625368">
              <w:rPr>
                <w:rFonts w:ascii="Arial" w:hAnsi="Arial" w:cs="Arial"/>
                <w:sz w:val="20"/>
                <w:szCs w:val="20"/>
                <w:lang w:val="en-US"/>
              </w:rPr>
              <w:t>536</w:t>
            </w:r>
          </w:p>
          <w:p w14:paraId="431DBC2F" w14:textId="77777777" w:rsidR="00942C09" w:rsidRDefault="00942C09" w:rsidP="00B316D7">
            <w:pPr>
              <w:jc w:val="right"/>
              <w:rPr>
                <w:rFonts w:ascii="Arial" w:hAnsi="Arial" w:cs="Arial"/>
                <w:sz w:val="20"/>
                <w:szCs w:val="20"/>
                <w:lang w:val="en-US"/>
              </w:rPr>
            </w:pPr>
          </w:p>
          <w:p w14:paraId="66C93CC0" w14:textId="3B93CC73" w:rsidR="00942C09" w:rsidRPr="008471B1" w:rsidRDefault="00942C09" w:rsidP="00B316D7">
            <w:pPr>
              <w:jc w:val="right"/>
              <w:rPr>
                <w:rFonts w:ascii="Arial" w:hAnsi="Arial" w:cs="Arial"/>
                <w:b/>
                <w:bCs/>
                <w:sz w:val="20"/>
                <w:szCs w:val="20"/>
                <w:lang w:val="en-US"/>
              </w:rPr>
            </w:pPr>
            <w:r w:rsidRPr="008471B1">
              <w:rPr>
                <w:rFonts w:ascii="Arial" w:hAnsi="Arial" w:cs="Arial"/>
                <w:b/>
                <w:bCs/>
                <w:sz w:val="20"/>
                <w:szCs w:val="20"/>
                <w:lang w:val="en-US"/>
              </w:rPr>
              <w:t>7,</w:t>
            </w:r>
            <w:r w:rsidR="00625368">
              <w:rPr>
                <w:rFonts w:ascii="Arial" w:hAnsi="Arial" w:cs="Arial"/>
                <w:b/>
                <w:bCs/>
                <w:sz w:val="20"/>
                <w:szCs w:val="20"/>
                <w:lang w:val="en-US"/>
              </w:rPr>
              <w:t>476</w:t>
            </w:r>
          </w:p>
        </w:tc>
        <w:tc>
          <w:tcPr>
            <w:tcW w:w="1559" w:type="dxa"/>
          </w:tcPr>
          <w:p w14:paraId="512C7E3F" w14:textId="77777777" w:rsidR="00942C09" w:rsidRDefault="00942C09" w:rsidP="00B316D7">
            <w:pPr>
              <w:jc w:val="right"/>
              <w:rPr>
                <w:rFonts w:ascii="Arial" w:hAnsi="Arial" w:cs="Arial"/>
                <w:sz w:val="20"/>
                <w:szCs w:val="20"/>
                <w:lang w:val="en-US"/>
              </w:rPr>
            </w:pPr>
          </w:p>
          <w:p w14:paraId="32F41154"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7,200</w:t>
            </w:r>
          </w:p>
          <w:p w14:paraId="58498035" w14:textId="77777777" w:rsidR="00942C09" w:rsidRDefault="00942C09" w:rsidP="00B316D7">
            <w:pPr>
              <w:jc w:val="right"/>
              <w:rPr>
                <w:rFonts w:ascii="Arial" w:hAnsi="Arial" w:cs="Arial"/>
                <w:sz w:val="20"/>
                <w:szCs w:val="20"/>
                <w:lang w:val="en-US"/>
              </w:rPr>
            </w:pPr>
            <w:r>
              <w:rPr>
                <w:rFonts w:ascii="Arial" w:hAnsi="Arial" w:cs="Arial"/>
                <w:sz w:val="20"/>
                <w:szCs w:val="20"/>
                <w:lang w:val="en-US"/>
              </w:rPr>
              <w:t>2,940</w:t>
            </w:r>
          </w:p>
          <w:p w14:paraId="16C8500B" w14:textId="77777777" w:rsidR="00942C09" w:rsidRDefault="00942C09" w:rsidP="00B316D7">
            <w:pPr>
              <w:jc w:val="right"/>
              <w:rPr>
                <w:rFonts w:ascii="Arial" w:hAnsi="Arial" w:cs="Arial"/>
                <w:sz w:val="20"/>
                <w:szCs w:val="20"/>
                <w:lang w:val="en-US"/>
              </w:rPr>
            </w:pPr>
          </w:p>
          <w:p w14:paraId="1DB360DC" w14:textId="77777777" w:rsidR="00942C09" w:rsidRDefault="00942C09" w:rsidP="00B316D7">
            <w:pPr>
              <w:jc w:val="right"/>
              <w:rPr>
                <w:rFonts w:ascii="Arial" w:hAnsi="Arial" w:cs="Arial"/>
                <w:sz w:val="20"/>
                <w:szCs w:val="20"/>
                <w:lang w:val="en-US"/>
              </w:rPr>
            </w:pPr>
          </w:p>
          <w:p w14:paraId="05978781" w14:textId="77777777" w:rsidR="00942C09" w:rsidRDefault="00942C09" w:rsidP="00B316D7">
            <w:pPr>
              <w:jc w:val="right"/>
              <w:rPr>
                <w:rFonts w:ascii="Arial" w:hAnsi="Arial" w:cs="Arial"/>
                <w:sz w:val="20"/>
                <w:szCs w:val="20"/>
                <w:lang w:val="en-US"/>
              </w:rPr>
            </w:pPr>
          </w:p>
          <w:p w14:paraId="21362074" w14:textId="77777777" w:rsidR="00942C09" w:rsidRDefault="00942C09" w:rsidP="00B316D7">
            <w:pPr>
              <w:jc w:val="right"/>
              <w:rPr>
                <w:rFonts w:ascii="Arial" w:hAnsi="Arial" w:cs="Arial"/>
                <w:sz w:val="20"/>
                <w:szCs w:val="20"/>
                <w:lang w:val="en-US"/>
              </w:rPr>
            </w:pPr>
          </w:p>
          <w:p w14:paraId="3487CBA5" w14:textId="77777777" w:rsidR="00942C09" w:rsidRDefault="00942C09" w:rsidP="00B316D7">
            <w:pPr>
              <w:jc w:val="right"/>
              <w:rPr>
                <w:rFonts w:ascii="Arial" w:hAnsi="Arial" w:cs="Arial"/>
                <w:sz w:val="20"/>
                <w:szCs w:val="20"/>
                <w:lang w:val="en-US"/>
              </w:rPr>
            </w:pPr>
          </w:p>
          <w:p w14:paraId="589C5A0C" w14:textId="30173284" w:rsidR="00942C09" w:rsidRDefault="00942C09" w:rsidP="00B316D7">
            <w:pPr>
              <w:jc w:val="right"/>
              <w:rPr>
                <w:rFonts w:ascii="Arial" w:hAnsi="Arial" w:cs="Arial"/>
                <w:sz w:val="20"/>
                <w:szCs w:val="20"/>
                <w:lang w:val="en-US"/>
              </w:rPr>
            </w:pPr>
            <w:r>
              <w:rPr>
                <w:rFonts w:ascii="Arial" w:hAnsi="Arial" w:cs="Arial"/>
                <w:sz w:val="20"/>
                <w:szCs w:val="20"/>
                <w:lang w:val="en-US"/>
              </w:rPr>
              <w:t>1</w:t>
            </w:r>
            <w:r w:rsidR="001D4867">
              <w:rPr>
                <w:rFonts w:ascii="Arial" w:hAnsi="Arial" w:cs="Arial"/>
                <w:sz w:val="20"/>
                <w:szCs w:val="20"/>
                <w:lang w:val="en-US"/>
              </w:rPr>
              <w:t>4,</w:t>
            </w:r>
            <w:r w:rsidR="00625368">
              <w:rPr>
                <w:rFonts w:ascii="Arial" w:hAnsi="Arial" w:cs="Arial"/>
                <w:sz w:val="20"/>
                <w:szCs w:val="20"/>
                <w:lang w:val="en-US"/>
              </w:rPr>
              <w:t>364</w:t>
            </w:r>
          </w:p>
          <w:p w14:paraId="013767CA" w14:textId="77777777" w:rsidR="00942C09" w:rsidRDefault="00942C09" w:rsidP="00B316D7">
            <w:pPr>
              <w:jc w:val="right"/>
              <w:rPr>
                <w:rFonts w:ascii="Arial" w:hAnsi="Arial" w:cs="Arial"/>
                <w:sz w:val="20"/>
                <w:szCs w:val="20"/>
                <w:lang w:val="en-US"/>
              </w:rPr>
            </w:pPr>
          </w:p>
          <w:p w14:paraId="4595534D" w14:textId="04F9CA86" w:rsidR="00942C09" w:rsidRDefault="00942C09" w:rsidP="00B316D7">
            <w:pPr>
              <w:jc w:val="right"/>
              <w:rPr>
                <w:rFonts w:ascii="Arial" w:hAnsi="Arial" w:cs="Arial"/>
                <w:sz w:val="20"/>
                <w:szCs w:val="20"/>
                <w:lang w:val="en-US"/>
              </w:rPr>
            </w:pPr>
            <w:r>
              <w:rPr>
                <w:rFonts w:ascii="Arial" w:hAnsi="Arial" w:cs="Arial"/>
                <w:sz w:val="20"/>
                <w:szCs w:val="20"/>
                <w:lang w:val="en-US"/>
              </w:rPr>
              <w:t>4,</w:t>
            </w:r>
            <w:r w:rsidR="00625368">
              <w:rPr>
                <w:rFonts w:ascii="Arial" w:hAnsi="Arial" w:cs="Arial"/>
                <w:sz w:val="20"/>
                <w:szCs w:val="20"/>
                <w:lang w:val="en-US"/>
              </w:rPr>
              <w:t>536</w:t>
            </w:r>
          </w:p>
          <w:p w14:paraId="0CA97D2E" w14:textId="77777777" w:rsidR="00942C09" w:rsidRDefault="00942C09" w:rsidP="00B316D7">
            <w:pPr>
              <w:jc w:val="right"/>
              <w:rPr>
                <w:rFonts w:ascii="Arial" w:hAnsi="Arial" w:cs="Arial"/>
                <w:sz w:val="20"/>
                <w:szCs w:val="20"/>
                <w:lang w:val="en-US"/>
              </w:rPr>
            </w:pPr>
          </w:p>
          <w:p w14:paraId="5D34023C" w14:textId="4435A996" w:rsidR="00942C09" w:rsidRPr="000800C1" w:rsidRDefault="001D4867" w:rsidP="00B316D7">
            <w:pPr>
              <w:jc w:val="right"/>
              <w:rPr>
                <w:rFonts w:ascii="Arial" w:hAnsi="Arial" w:cs="Arial"/>
                <w:b/>
                <w:bCs/>
                <w:sz w:val="20"/>
                <w:szCs w:val="20"/>
                <w:lang w:val="en-US"/>
              </w:rPr>
            </w:pPr>
            <w:r>
              <w:rPr>
                <w:rFonts w:ascii="Arial" w:hAnsi="Arial" w:cs="Arial"/>
                <w:b/>
                <w:bCs/>
                <w:sz w:val="20"/>
                <w:szCs w:val="20"/>
                <w:lang w:val="en-US"/>
              </w:rPr>
              <w:t>29</w:t>
            </w:r>
            <w:r w:rsidR="00942C09">
              <w:rPr>
                <w:rFonts w:ascii="Arial" w:hAnsi="Arial" w:cs="Arial"/>
                <w:b/>
                <w:bCs/>
                <w:sz w:val="20"/>
                <w:szCs w:val="20"/>
                <w:lang w:val="en-US"/>
              </w:rPr>
              <w:t>,</w:t>
            </w:r>
            <w:r w:rsidR="004C2861">
              <w:rPr>
                <w:rFonts w:ascii="Arial" w:hAnsi="Arial" w:cs="Arial"/>
                <w:b/>
                <w:bCs/>
                <w:sz w:val="20"/>
                <w:szCs w:val="20"/>
                <w:lang w:val="en-US"/>
              </w:rPr>
              <w:t>0</w:t>
            </w:r>
            <w:r w:rsidR="00942C09">
              <w:rPr>
                <w:rFonts w:ascii="Arial" w:hAnsi="Arial" w:cs="Arial"/>
                <w:b/>
                <w:bCs/>
                <w:sz w:val="20"/>
                <w:szCs w:val="20"/>
                <w:lang w:val="en-US"/>
              </w:rPr>
              <w:t>40</w:t>
            </w:r>
          </w:p>
          <w:p w14:paraId="2F469E4D" w14:textId="77777777" w:rsidR="00942C09" w:rsidRDefault="00942C09" w:rsidP="00B316D7">
            <w:pPr>
              <w:jc w:val="right"/>
              <w:rPr>
                <w:rFonts w:ascii="Arial" w:hAnsi="Arial" w:cs="Arial"/>
                <w:sz w:val="20"/>
                <w:szCs w:val="20"/>
                <w:lang w:val="en-US"/>
              </w:rPr>
            </w:pPr>
          </w:p>
        </w:tc>
      </w:tr>
    </w:tbl>
    <w:p w14:paraId="31DB2461" w14:textId="77777777" w:rsidR="00942C09" w:rsidRDefault="00942C09" w:rsidP="00942C09">
      <w:pPr>
        <w:jc w:val="both"/>
        <w:rPr>
          <w:rFonts w:ascii="Arial" w:hAnsi="Arial" w:cs="Arial"/>
          <w:sz w:val="20"/>
          <w:szCs w:val="20"/>
          <w:lang w:val="en-US"/>
        </w:rPr>
      </w:pPr>
    </w:p>
    <w:p w14:paraId="3F0F5E0D" w14:textId="364509BB" w:rsidR="00942C09" w:rsidRDefault="00942C09" w:rsidP="00942C09">
      <w:pPr>
        <w:jc w:val="both"/>
        <w:rPr>
          <w:rFonts w:ascii="Arial" w:hAnsi="Arial" w:cs="Arial"/>
          <w:sz w:val="20"/>
          <w:szCs w:val="20"/>
          <w:lang w:val="en-US"/>
        </w:rPr>
      </w:pPr>
      <w:r>
        <w:rPr>
          <w:rFonts w:ascii="Arial" w:hAnsi="Arial" w:cs="Arial"/>
          <w:sz w:val="20"/>
          <w:szCs w:val="20"/>
          <w:lang w:val="en-US"/>
        </w:rPr>
        <w:t>Tests for de</w:t>
      </w:r>
      <w:r w:rsidR="002A6A14">
        <w:rPr>
          <w:rFonts w:ascii="Arial" w:hAnsi="Arial" w:cs="Arial"/>
          <w:sz w:val="20"/>
          <w:szCs w:val="20"/>
          <w:lang w:val="en-US"/>
        </w:rPr>
        <w:t xml:space="preserve"> </w:t>
      </w:r>
      <w:r>
        <w:rPr>
          <w:rFonts w:ascii="Arial" w:hAnsi="Arial" w:cs="Arial"/>
          <w:sz w:val="20"/>
          <w:szCs w:val="20"/>
          <w:lang w:val="en-US"/>
        </w:rPr>
        <w:t>mini</w:t>
      </w:r>
      <w:r w:rsidR="002A6A14">
        <w:rPr>
          <w:rFonts w:ascii="Arial" w:hAnsi="Arial" w:cs="Arial"/>
          <w:sz w:val="20"/>
          <w:szCs w:val="20"/>
          <w:lang w:val="en-US"/>
        </w:rPr>
        <w:t>m</w:t>
      </w:r>
      <w:r>
        <w:rPr>
          <w:rFonts w:ascii="Arial" w:hAnsi="Arial" w:cs="Arial"/>
          <w:sz w:val="20"/>
          <w:szCs w:val="20"/>
          <w:lang w:val="en-US"/>
        </w:rPr>
        <w:t>is</w:t>
      </w:r>
    </w:p>
    <w:p w14:paraId="4B97F722" w14:textId="77777777" w:rsidR="00942C09" w:rsidRDefault="00942C09" w:rsidP="00942C09">
      <w:pPr>
        <w:jc w:val="both"/>
        <w:rPr>
          <w:rFonts w:ascii="Arial" w:hAnsi="Arial" w:cs="Arial"/>
          <w:sz w:val="20"/>
          <w:szCs w:val="20"/>
          <w:lang w:val="en-US"/>
        </w:rPr>
      </w:pPr>
      <w:r>
        <w:rPr>
          <w:rFonts w:ascii="Arial" w:hAnsi="Arial" w:cs="Arial"/>
          <w:sz w:val="20"/>
          <w:szCs w:val="20"/>
          <w:lang w:val="en-US"/>
        </w:rPr>
        <w:t>Part 1 – is the monthly average attributable to exempt supplies £625 or less?</w:t>
      </w:r>
      <w:r w:rsidRPr="00AA45AA">
        <w:rPr>
          <w:rFonts w:ascii="Arial" w:hAnsi="Arial" w:cs="Arial"/>
          <w:b/>
          <w:bCs/>
          <w:color w:val="FF0000"/>
          <w:sz w:val="20"/>
          <w:szCs w:val="20"/>
          <w:lang w:val="en-US"/>
        </w:rPr>
        <w:t xml:space="preserve"> </w:t>
      </w:r>
      <w:r>
        <w:rPr>
          <w:rFonts w:ascii="Arial" w:hAnsi="Arial" w:cs="Arial"/>
          <w:b/>
          <w:bCs/>
          <w:color w:val="FF0000"/>
          <w:sz w:val="20"/>
          <w:szCs w:val="20"/>
          <w:lang w:val="en-US"/>
        </w:rPr>
        <w:t>(1/2)</w:t>
      </w:r>
    </w:p>
    <w:p w14:paraId="1FF0A819" w14:textId="5A32661E" w:rsidR="00942C09" w:rsidRDefault="00942C09" w:rsidP="00942C09">
      <w:pPr>
        <w:jc w:val="both"/>
        <w:rPr>
          <w:rFonts w:ascii="Arial" w:hAnsi="Arial" w:cs="Arial"/>
          <w:sz w:val="20"/>
          <w:szCs w:val="20"/>
          <w:lang w:val="en-US"/>
        </w:rPr>
      </w:pPr>
      <w:r>
        <w:rPr>
          <w:rFonts w:ascii="Arial" w:hAnsi="Arial" w:cs="Arial"/>
          <w:sz w:val="20"/>
          <w:szCs w:val="20"/>
          <w:lang w:val="en-US"/>
        </w:rPr>
        <w:t>£7,</w:t>
      </w:r>
      <w:r w:rsidR="00625368">
        <w:rPr>
          <w:rFonts w:ascii="Arial" w:hAnsi="Arial" w:cs="Arial"/>
          <w:sz w:val="20"/>
          <w:szCs w:val="20"/>
          <w:lang w:val="en-US"/>
        </w:rPr>
        <w:t>476</w:t>
      </w:r>
      <w:r>
        <w:rPr>
          <w:rFonts w:ascii="Arial" w:hAnsi="Arial" w:cs="Arial"/>
          <w:sz w:val="20"/>
          <w:szCs w:val="20"/>
          <w:lang w:val="en-US"/>
        </w:rPr>
        <w:t xml:space="preserve"> / 12 = £6</w:t>
      </w:r>
      <w:r w:rsidR="00625368">
        <w:rPr>
          <w:rFonts w:ascii="Arial" w:hAnsi="Arial" w:cs="Arial"/>
          <w:sz w:val="20"/>
          <w:szCs w:val="20"/>
          <w:lang w:val="en-US"/>
        </w:rPr>
        <w:t>23</w:t>
      </w:r>
      <w:r>
        <w:rPr>
          <w:rFonts w:ascii="Arial" w:hAnsi="Arial" w:cs="Arial"/>
          <w:sz w:val="20"/>
          <w:szCs w:val="20"/>
          <w:lang w:val="en-US"/>
        </w:rPr>
        <w:t xml:space="preserve"> so part 1 is passed.</w:t>
      </w:r>
      <w:r w:rsidRPr="00AA45AA">
        <w:rPr>
          <w:rFonts w:ascii="Arial" w:hAnsi="Arial" w:cs="Arial"/>
          <w:b/>
          <w:bCs/>
          <w:color w:val="FF0000"/>
          <w:sz w:val="20"/>
          <w:szCs w:val="20"/>
          <w:lang w:val="en-US"/>
        </w:rPr>
        <w:t xml:space="preserve"> </w:t>
      </w:r>
      <w:r>
        <w:rPr>
          <w:rFonts w:ascii="Arial" w:hAnsi="Arial" w:cs="Arial"/>
          <w:b/>
          <w:bCs/>
          <w:color w:val="FF0000"/>
          <w:sz w:val="20"/>
          <w:szCs w:val="20"/>
          <w:lang w:val="en-US"/>
        </w:rPr>
        <w:t>(1/2)</w:t>
      </w:r>
    </w:p>
    <w:p w14:paraId="6E6D8B44" w14:textId="77777777" w:rsidR="00942C09" w:rsidRDefault="00942C09" w:rsidP="00942C09">
      <w:pPr>
        <w:jc w:val="both"/>
        <w:rPr>
          <w:rFonts w:ascii="Arial" w:hAnsi="Arial" w:cs="Arial"/>
          <w:sz w:val="20"/>
          <w:szCs w:val="20"/>
          <w:lang w:val="en-US"/>
        </w:rPr>
      </w:pPr>
      <w:r>
        <w:rPr>
          <w:rFonts w:ascii="Arial" w:hAnsi="Arial" w:cs="Arial"/>
          <w:sz w:val="20"/>
          <w:szCs w:val="20"/>
          <w:lang w:val="en-US"/>
        </w:rPr>
        <w:t>Part 2 – Is the proportion of VAT on exempt supplies not more than 50% of all input VAT for the period?</w:t>
      </w:r>
      <w:r w:rsidRPr="00AA45AA">
        <w:rPr>
          <w:rFonts w:ascii="Arial" w:hAnsi="Arial" w:cs="Arial"/>
          <w:b/>
          <w:bCs/>
          <w:color w:val="FF0000"/>
          <w:sz w:val="20"/>
          <w:szCs w:val="20"/>
          <w:lang w:val="en-US"/>
        </w:rPr>
        <w:t xml:space="preserve"> </w:t>
      </w:r>
      <w:r>
        <w:rPr>
          <w:rFonts w:ascii="Arial" w:hAnsi="Arial" w:cs="Arial"/>
          <w:b/>
          <w:bCs/>
          <w:color w:val="FF0000"/>
          <w:sz w:val="20"/>
          <w:szCs w:val="20"/>
          <w:lang w:val="en-US"/>
        </w:rPr>
        <w:t>(1/2)</w:t>
      </w:r>
    </w:p>
    <w:p w14:paraId="7B8494C7" w14:textId="5271D713" w:rsidR="00942C09" w:rsidRDefault="00942C09" w:rsidP="00942C09">
      <w:pPr>
        <w:jc w:val="both"/>
        <w:rPr>
          <w:rFonts w:ascii="Arial" w:hAnsi="Arial" w:cs="Arial"/>
          <w:sz w:val="20"/>
          <w:szCs w:val="20"/>
          <w:lang w:val="en-US"/>
        </w:rPr>
      </w:pPr>
      <w:r>
        <w:rPr>
          <w:rFonts w:ascii="Arial" w:hAnsi="Arial" w:cs="Arial"/>
          <w:sz w:val="20"/>
          <w:szCs w:val="20"/>
          <w:lang w:val="en-US"/>
        </w:rPr>
        <w:t>£7,</w:t>
      </w:r>
      <w:r w:rsidR="00112515">
        <w:rPr>
          <w:rFonts w:ascii="Arial" w:hAnsi="Arial" w:cs="Arial"/>
          <w:sz w:val="20"/>
          <w:szCs w:val="20"/>
          <w:lang w:val="en-US"/>
        </w:rPr>
        <w:t>287</w:t>
      </w:r>
      <w:r>
        <w:rPr>
          <w:rFonts w:ascii="Arial" w:hAnsi="Arial" w:cs="Arial"/>
          <w:sz w:val="20"/>
          <w:szCs w:val="20"/>
          <w:lang w:val="en-US"/>
        </w:rPr>
        <w:t xml:space="preserve"> / £</w:t>
      </w:r>
      <w:r w:rsidR="001D4867">
        <w:rPr>
          <w:rFonts w:ascii="Arial" w:hAnsi="Arial" w:cs="Arial"/>
          <w:sz w:val="20"/>
          <w:szCs w:val="20"/>
          <w:lang w:val="en-US"/>
        </w:rPr>
        <w:t>29,</w:t>
      </w:r>
      <w:r w:rsidR="00112515">
        <w:rPr>
          <w:rFonts w:ascii="Arial" w:hAnsi="Arial" w:cs="Arial"/>
          <w:sz w:val="20"/>
          <w:szCs w:val="20"/>
          <w:lang w:val="en-US"/>
        </w:rPr>
        <w:t>0</w:t>
      </w:r>
      <w:r w:rsidR="001D4867">
        <w:rPr>
          <w:rFonts w:ascii="Arial" w:hAnsi="Arial" w:cs="Arial"/>
          <w:sz w:val="20"/>
          <w:szCs w:val="20"/>
          <w:lang w:val="en-US"/>
        </w:rPr>
        <w:t>40</w:t>
      </w:r>
      <w:r>
        <w:rPr>
          <w:rFonts w:ascii="Arial" w:hAnsi="Arial" w:cs="Arial"/>
          <w:sz w:val="20"/>
          <w:szCs w:val="20"/>
          <w:lang w:val="en-US"/>
        </w:rPr>
        <w:t xml:space="preserve"> = 25.</w:t>
      </w:r>
      <w:r w:rsidR="00112515">
        <w:rPr>
          <w:rFonts w:ascii="Arial" w:hAnsi="Arial" w:cs="Arial"/>
          <w:sz w:val="20"/>
          <w:szCs w:val="20"/>
          <w:lang w:val="en-US"/>
        </w:rPr>
        <w:t>09</w:t>
      </w:r>
      <w:proofErr w:type="gramStart"/>
      <w:r>
        <w:rPr>
          <w:rFonts w:ascii="Arial" w:hAnsi="Arial" w:cs="Arial"/>
          <w:sz w:val="20"/>
          <w:szCs w:val="20"/>
          <w:lang w:val="en-US"/>
        </w:rPr>
        <w:t>%</w:t>
      </w:r>
      <w:r>
        <w:rPr>
          <w:rFonts w:ascii="Arial" w:hAnsi="Arial" w:cs="Arial"/>
          <w:b/>
          <w:bCs/>
          <w:color w:val="FF0000"/>
          <w:sz w:val="20"/>
          <w:szCs w:val="20"/>
          <w:lang w:val="en-US"/>
        </w:rPr>
        <w:t>(</w:t>
      </w:r>
      <w:proofErr w:type="gramEnd"/>
      <w:r>
        <w:rPr>
          <w:rFonts w:ascii="Arial" w:hAnsi="Arial" w:cs="Arial"/>
          <w:b/>
          <w:bCs/>
          <w:color w:val="FF0000"/>
          <w:sz w:val="20"/>
          <w:szCs w:val="20"/>
          <w:lang w:val="en-US"/>
        </w:rPr>
        <w:t>1/2)</w:t>
      </w:r>
    </w:p>
    <w:p w14:paraId="284C97D9" w14:textId="77777777" w:rsidR="00942C09" w:rsidRDefault="00942C09" w:rsidP="00942C09">
      <w:pPr>
        <w:jc w:val="both"/>
        <w:rPr>
          <w:rFonts w:ascii="Arial" w:hAnsi="Arial" w:cs="Arial"/>
          <w:sz w:val="20"/>
          <w:szCs w:val="20"/>
          <w:lang w:val="en-US"/>
        </w:rPr>
      </w:pPr>
      <w:r>
        <w:rPr>
          <w:rFonts w:ascii="Arial" w:hAnsi="Arial" w:cs="Arial"/>
          <w:sz w:val="20"/>
          <w:szCs w:val="20"/>
          <w:lang w:val="en-US"/>
        </w:rPr>
        <w:t>Both parts are passed so all input VAT for the year is recoverable.</w:t>
      </w:r>
      <w:r w:rsidRPr="00AA45AA">
        <w:rPr>
          <w:rFonts w:ascii="Arial" w:hAnsi="Arial" w:cs="Arial"/>
          <w:b/>
          <w:bCs/>
          <w:color w:val="FF0000"/>
          <w:sz w:val="20"/>
          <w:szCs w:val="20"/>
          <w:lang w:val="en-US"/>
        </w:rPr>
        <w:t xml:space="preserve"> </w:t>
      </w:r>
      <w:r>
        <w:rPr>
          <w:rFonts w:ascii="Arial" w:hAnsi="Arial" w:cs="Arial"/>
          <w:b/>
          <w:bCs/>
          <w:color w:val="FF0000"/>
          <w:sz w:val="20"/>
          <w:szCs w:val="20"/>
          <w:lang w:val="en-US"/>
        </w:rPr>
        <w:t>(1/2)</w:t>
      </w:r>
      <w:r w:rsidRPr="00AA45AA">
        <w:rPr>
          <w:rFonts w:ascii="Arial" w:hAnsi="Arial" w:cs="Arial"/>
          <w:b/>
          <w:bCs/>
          <w:color w:val="FF0000"/>
          <w:sz w:val="20"/>
          <w:szCs w:val="20"/>
          <w:lang w:val="en-US"/>
        </w:rPr>
        <w:t xml:space="preserve"> </w:t>
      </w:r>
    </w:p>
    <w:p w14:paraId="1D6A158F" w14:textId="5A847B1E" w:rsidR="00942C09" w:rsidRDefault="00942C09" w:rsidP="00942C09">
      <w:pPr>
        <w:jc w:val="both"/>
        <w:rPr>
          <w:rFonts w:ascii="Arial" w:hAnsi="Arial" w:cs="Arial"/>
          <w:b/>
          <w:bCs/>
          <w:color w:val="FF0000"/>
          <w:sz w:val="20"/>
          <w:szCs w:val="20"/>
          <w:lang w:val="en-US"/>
        </w:rPr>
      </w:pPr>
      <w:r>
        <w:rPr>
          <w:rFonts w:ascii="Arial" w:hAnsi="Arial" w:cs="Arial"/>
          <w:sz w:val="20"/>
          <w:szCs w:val="20"/>
          <w:lang w:val="en-US"/>
        </w:rPr>
        <w:t>The annual adjustment is therefore £</w:t>
      </w:r>
      <w:r w:rsidR="001D4867">
        <w:rPr>
          <w:rFonts w:ascii="Arial" w:hAnsi="Arial" w:cs="Arial"/>
          <w:sz w:val="20"/>
          <w:szCs w:val="20"/>
          <w:lang w:val="en-US"/>
        </w:rPr>
        <w:t>3</w:t>
      </w:r>
      <w:r>
        <w:rPr>
          <w:rFonts w:ascii="Arial" w:hAnsi="Arial" w:cs="Arial"/>
          <w:sz w:val="20"/>
          <w:szCs w:val="20"/>
          <w:lang w:val="en-US"/>
        </w:rPr>
        <w:t>,</w:t>
      </w:r>
      <w:r w:rsidR="00112515">
        <w:rPr>
          <w:rFonts w:ascii="Arial" w:hAnsi="Arial" w:cs="Arial"/>
          <w:sz w:val="20"/>
          <w:szCs w:val="20"/>
          <w:lang w:val="en-US"/>
        </w:rPr>
        <w:t>4</w:t>
      </w:r>
      <w:r>
        <w:rPr>
          <w:rFonts w:ascii="Arial" w:hAnsi="Arial" w:cs="Arial"/>
          <w:sz w:val="20"/>
          <w:szCs w:val="20"/>
          <w:lang w:val="en-US"/>
        </w:rPr>
        <w:t>90 (£</w:t>
      </w:r>
      <w:r w:rsidR="001D4867">
        <w:rPr>
          <w:rFonts w:ascii="Arial" w:hAnsi="Arial" w:cs="Arial"/>
          <w:sz w:val="20"/>
          <w:szCs w:val="20"/>
          <w:lang w:val="en-US"/>
        </w:rPr>
        <w:t>29</w:t>
      </w:r>
      <w:r>
        <w:rPr>
          <w:rFonts w:ascii="Arial" w:hAnsi="Arial" w:cs="Arial"/>
          <w:sz w:val="20"/>
          <w:szCs w:val="20"/>
          <w:lang w:val="en-US"/>
        </w:rPr>
        <w:t>,</w:t>
      </w:r>
      <w:r w:rsidR="00112515">
        <w:rPr>
          <w:rFonts w:ascii="Arial" w:hAnsi="Arial" w:cs="Arial"/>
          <w:sz w:val="20"/>
          <w:szCs w:val="20"/>
          <w:lang w:val="en-US"/>
        </w:rPr>
        <w:t>0</w:t>
      </w:r>
      <w:r>
        <w:rPr>
          <w:rFonts w:ascii="Arial" w:hAnsi="Arial" w:cs="Arial"/>
          <w:sz w:val="20"/>
          <w:szCs w:val="20"/>
          <w:lang w:val="en-US"/>
        </w:rPr>
        <w:t>40-£25,550) recoverable.</w:t>
      </w:r>
      <w:r w:rsidRPr="00AA45AA">
        <w:rPr>
          <w:rFonts w:ascii="Arial" w:hAnsi="Arial" w:cs="Arial"/>
          <w:b/>
          <w:bCs/>
          <w:color w:val="FF0000"/>
          <w:sz w:val="20"/>
          <w:szCs w:val="20"/>
          <w:lang w:val="en-US"/>
        </w:rPr>
        <w:t xml:space="preserve"> </w:t>
      </w:r>
      <w:bookmarkStart w:id="2" w:name="_Hlk177040517"/>
      <w:r>
        <w:rPr>
          <w:rFonts w:ascii="Arial" w:hAnsi="Arial" w:cs="Arial"/>
          <w:b/>
          <w:bCs/>
          <w:color w:val="FF0000"/>
          <w:sz w:val="20"/>
          <w:szCs w:val="20"/>
          <w:lang w:val="en-US"/>
        </w:rPr>
        <w:t>(1/2)</w:t>
      </w:r>
      <w:bookmarkEnd w:id="2"/>
    </w:p>
    <w:p w14:paraId="66B2B7CB" w14:textId="42B1DBA1" w:rsidR="005C7533" w:rsidRDefault="005C7533" w:rsidP="00942C09">
      <w:pPr>
        <w:jc w:val="both"/>
        <w:rPr>
          <w:rFonts w:ascii="Arial" w:hAnsi="Arial" w:cs="Arial"/>
          <w:sz w:val="20"/>
          <w:szCs w:val="20"/>
          <w:lang w:val="en-US"/>
        </w:rPr>
      </w:pPr>
      <w:r>
        <w:rPr>
          <w:rFonts w:ascii="Arial" w:hAnsi="Arial" w:cs="Arial"/>
          <w:b/>
          <w:bCs/>
          <w:color w:val="FF0000"/>
          <w:sz w:val="20"/>
          <w:szCs w:val="20"/>
          <w:lang w:val="en-US"/>
        </w:rPr>
        <w:t>Max 5</w:t>
      </w:r>
    </w:p>
    <w:p w14:paraId="09347D97" w14:textId="1FB4E115" w:rsidR="00942C09" w:rsidRDefault="00AA1022">
      <w:pPr>
        <w:rPr>
          <w:rFonts w:ascii="Arial" w:hAnsi="Arial" w:cs="Arial"/>
          <w:sz w:val="20"/>
          <w:szCs w:val="20"/>
          <w:lang w:val="en-US"/>
        </w:rPr>
      </w:pPr>
      <w:r>
        <w:rPr>
          <w:rFonts w:ascii="Arial" w:hAnsi="Arial" w:cs="Arial"/>
          <w:sz w:val="20"/>
          <w:szCs w:val="20"/>
          <w:lang w:val="en-US"/>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88"/>
        <w:gridCol w:w="2092"/>
      </w:tblGrid>
      <w:tr w:rsidR="00D93B90" w14:paraId="5FF40249" w14:textId="738DB891" w:rsidTr="00AA1022">
        <w:tc>
          <w:tcPr>
            <w:tcW w:w="2127" w:type="dxa"/>
          </w:tcPr>
          <w:p w14:paraId="2188FA0D" w14:textId="77777777" w:rsidR="00D93B90" w:rsidRPr="00F7549B" w:rsidRDefault="00D93B90" w:rsidP="00B316D7">
            <w:pPr>
              <w:jc w:val="right"/>
              <w:rPr>
                <w:rFonts w:ascii="Arial" w:hAnsi="Arial" w:cs="Arial"/>
                <w:b/>
                <w:bCs/>
                <w:sz w:val="20"/>
                <w:szCs w:val="20"/>
                <w:lang w:val="en-US"/>
              </w:rPr>
            </w:pPr>
            <w:r w:rsidRPr="00F7549B">
              <w:rPr>
                <w:rFonts w:ascii="Arial" w:hAnsi="Arial" w:cs="Arial"/>
                <w:b/>
                <w:bCs/>
                <w:sz w:val="20"/>
                <w:szCs w:val="20"/>
                <w:lang w:val="en-US"/>
              </w:rPr>
              <w:t>Quarter ended</w:t>
            </w:r>
          </w:p>
        </w:tc>
        <w:tc>
          <w:tcPr>
            <w:tcW w:w="1888" w:type="dxa"/>
          </w:tcPr>
          <w:p w14:paraId="1CB53C99" w14:textId="77777777" w:rsidR="00D93B90" w:rsidRPr="00F7549B" w:rsidRDefault="00D93B90" w:rsidP="00B316D7">
            <w:pPr>
              <w:jc w:val="right"/>
              <w:rPr>
                <w:rFonts w:ascii="Arial" w:hAnsi="Arial" w:cs="Arial"/>
                <w:b/>
                <w:bCs/>
                <w:sz w:val="20"/>
                <w:szCs w:val="20"/>
                <w:lang w:val="en-US"/>
              </w:rPr>
            </w:pPr>
            <w:r w:rsidRPr="00F7549B">
              <w:rPr>
                <w:rFonts w:ascii="Arial" w:hAnsi="Arial" w:cs="Arial"/>
                <w:b/>
                <w:bCs/>
                <w:sz w:val="20"/>
                <w:szCs w:val="20"/>
                <w:lang w:val="en-US"/>
              </w:rPr>
              <w:t>Date return submitted</w:t>
            </w:r>
          </w:p>
        </w:tc>
        <w:tc>
          <w:tcPr>
            <w:tcW w:w="2092" w:type="dxa"/>
          </w:tcPr>
          <w:p w14:paraId="6FE28422" w14:textId="77777777" w:rsidR="00D93B90" w:rsidRPr="00F7549B" w:rsidRDefault="00D93B90" w:rsidP="00B316D7">
            <w:pPr>
              <w:jc w:val="right"/>
              <w:rPr>
                <w:rFonts w:ascii="Arial" w:hAnsi="Arial" w:cs="Arial"/>
                <w:b/>
                <w:bCs/>
                <w:sz w:val="20"/>
                <w:szCs w:val="20"/>
                <w:lang w:val="en-US"/>
              </w:rPr>
            </w:pPr>
            <w:r w:rsidRPr="00F7549B">
              <w:rPr>
                <w:rFonts w:ascii="Arial" w:hAnsi="Arial" w:cs="Arial"/>
                <w:b/>
                <w:bCs/>
                <w:sz w:val="20"/>
                <w:szCs w:val="20"/>
                <w:lang w:val="en-US"/>
              </w:rPr>
              <w:t>Date VAT paid</w:t>
            </w:r>
          </w:p>
        </w:tc>
      </w:tr>
      <w:tr w:rsidR="00D93B90" w14:paraId="1536E898" w14:textId="6196B00B" w:rsidTr="00AA1022">
        <w:tc>
          <w:tcPr>
            <w:tcW w:w="2127" w:type="dxa"/>
          </w:tcPr>
          <w:p w14:paraId="2F08A720" w14:textId="77777777" w:rsidR="00D93B90" w:rsidRDefault="00D93B90" w:rsidP="00B316D7">
            <w:pPr>
              <w:jc w:val="both"/>
              <w:rPr>
                <w:rFonts w:ascii="Arial" w:hAnsi="Arial" w:cs="Arial"/>
                <w:sz w:val="20"/>
                <w:szCs w:val="20"/>
                <w:lang w:val="en-US"/>
              </w:rPr>
            </w:pPr>
            <w:r>
              <w:rPr>
                <w:rFonts w:ascii="Arial" w:hAnsi="Arial" w:cs="Arial"/>
                <w:sz w:val="20"/>
                <w:szCs w:val="20"/>
                <w:lang w:val="en-US"/>
              </w:rPr>
              <w:t>30 June 2023</w:t>
            </w:r>
          </w:p>
          <w:p w14:paraId="7A005315" w14:textId="77777777" w:rsidR="00D93B90" w:rsidRDefault="00D93B90" w:rsidP="00B316D7">
            <w:pPr>
              <w:jc w:val="both"/>
              <w:rPr>
                <w:rFonts w:ascii="Arial" w:hAnsi="Arial" w:cs="Arial"/>
                <w:sz w:val="20"/>
                <w:szCs w:val="20"/>
                <w:lang w:val="en-US"/>
              </w:rPr>
            </w:pPr>
            <w:r>
              <w:rPr>
                <w:rFonts w:ascii="Arial" w:hAnsi="Arial" w:cs="Arial"/>
                <w:sz w:val="20"/>
                <w:szCs w:val="20"/>
                <w:lang w:val="en-US"/>
              </w:rPr>
              <w:t>30 September 2023</w:t>
            </w:r>
          </w:p>
          <w:p w14:paraId="7980525F" w14:textId="77777777" w:rsidR="00D93B90" w:rsidRDefault="00D93B90" w:rsidP="00B316D7">
            <w:pPr>
              <w:jc w:val="both"/>
              <w:rPr>
                <w:rFonts w:ascii="Arial" w:hAnsi="Arial" w:cs="Arial"/>
                <w:sz w:val="20"/>
                <w:szCs w:val="20"/>
                <w:lang w:val="en-US"/>
              </w:rPr>
            </w:pPr>
            <w:r>
              <w:rPr>
                <w:rFonts w:ascii="Arial" w:hAnsi="Arial" w:cs="Arial"/>
                <w:sz w:val="20"/>
                <w:szCs w:val="20"/>
                <w:lang w:val="en-US"/>
              </w:rPr>
              <w:t>31 December 2023</w:t>
            </w:r>
          </w:p>
          <w:p w14:paraId="4AE50F8E" w14:textId="77777777" w:rsidR="00D93B90" w:rsidRDefault="00D93B90" w:rsidP="00B316D7">
            <w:pPr>
              <w:jc w:val="both"/>
              <w:rPr>
                <w:rFonts w:ascii="Arial" w:hAnsi="Arial" w:cs="Arial"/>
                <w:sz w:val="20"/>
                <w:szCs w:val="20"/>
                <w:lang w:val="en-US"/>
              </w:rPr>
            </w:pPr>
            <w:r>
              <w:rPr>
                <w:rFonts w:ascii="Arial" w:hAnsi="Arial" w:cs="Arial"/>
                <w:sz w:val="20"/>
                <w:szCs w:val="20"/>
                <w:lang w:val="en-US"/>
              </w:rPr>
              <w:t>31 March 2024</w:t>
            </w:r>
          </w:p>
        </w:tc>
        <w:tc>
          <w:tcPr>
            <w:tcW w:w="1888" w:type="dxa"/>
          </w:tcPr>
          <w:p w14:paraId="51773EC0"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18 August 2023</w:t>
            </w:r>
          </w:p>
          <w:p w14:paraId="66AF353F"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28 October 2023</w:t>
            </w:r>
          </w:p>
          <w:p w14:paraId="6A9AA87F"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1 March 2024</w:t>
            </w:r>
          </w:p>
          <w:p w14:paraId="4A3EFE95"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18 April 2024</w:t>
            </w:r>
          </w:p>
        </w:tc>
        <w:tc>
          <w:tcPr>
            <w:tcW w:w="2092" w:type="dxa"/>
          </w:tcPr>
          <w:p w14:paraId="6DB969ED"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1 August 2023</w:t>
            </w:r>
          </w:p>
          <w:p w14:paraId="7D219418"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29 October 2023</w:t>
            </w:r>
          </w:p>
          <w:p w14:paraId="0C3B453F"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1 March 2024</w:t>
            </w:r>
          </w:p>
          <w:p w14:paraId="58DC4459"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22 April 2024</w:t>
            </w:r>
          </w:p>
        </w:tc>
      </w:tr>
      <w:tr w:rsidR="00D93B90" w14:paraId="66A4BCFF" w14:textId="3F48086C" w:rsidTr="00AA1022">
        <w:tc>
          <w:tcPr>
            <w:tcW w:w="2127" w:type="dxa"/>
          </w:tcPr>
          <w:p w14:paraId="7685D606" w14:textId="77777777" w:rsidR="00D93B90" w:rsidRDefault="00D93B90" w:rsidP="00B316D7">
            <w:pPr>
              <w:jc w:val="both"/>
              <w:rPr>
                <w:rFonts w:ascii="Arial" w:hAnsi="Arial" w:cs="Arial"/>
                <w:sz w:val="20"/>
                <w:szCs w:val="20"/>
                <w:lang w:val="en-US"/>
              </w:rPr>
            </w:pPr>
            <w:r>
              <w:rPr>
                <w:rFonts w:ascii="Arial" w:hAnsi="Arial" w:cs="Arial"/>
                <w:sz w:val="20"/>
                <w:szCs w:val="20"/>
                <w:lang w:val="en-US"/>
              </w:rPr>
              <w:t>30 June 2024</w:t>
            </w:r>
          </w:p>
          <w:p w14:paraId="077096F9" w14:textId="77777777" w:rsidR="00D93B90" w:rsidRDefault="00D93B90" w:rsidP="00B316D7">
            <w:pPr>
              <w:jc w:val="both"/>
              <w:rPr>
                <w:rFonts w:ascii="Arial" w:hAnsi="Arial" w:cs="Arial"/>
                <w:sz w:val="20"/>
                <w:szCs w:val="20"/>
                <w:lang w:val="en-US"/>
              </w:rPr>
            </w:pPr>
            <w:r>
              <w:rPr>
                <w:rFonts w:ascii="Arial" w:hAnsi="Arial" w:cs="Arial"/>
                <w:sz w:val="20"/>
                <w:szCs w:val="20"/>
                <w:lang w:val="en-US"/>
              </w:rPr>
              <w:t>30 September 2024</w:t>
            </w:r>
          </w:p>
          <w:p w14:paraId="055C8C6D" w14:textId="77777777" w:rsidR="00D93B90" w:rsidRDefault="00D93B90" w:rsidP="00B316D7">
            <w:pPr>
              <w:jc w:val="both"/>
              <w:rPr>
                <w:rFonts w:ascii="Arial" w:hAnsi="Arial" w:cs="Arial"/>
                <w:sz w:val="20"/>
                <w:szCs w:val="20"/>
                <w:lang w:val="en-US"/>
              </w:rPr>
            </w:pPr>
            <w:r>
              <w:rPr>
                <w:rFonts w:ascii="Arial" w:hAnsi="Arial" w:cs="Arial"/>
                <w:sz w:val="20"/>
                <w:szCs w:val="20"/>
                <w:lang w:val="en-US"/>
              </w:rPr>
              <w:t>31 December 2024</w:t>
            </w:r>
          </w:p>
          <w:p w14:paraId="4A83ED64" w14:textId="0B892D5E" w:rsidR="00D93B90" w:rsidRDefault="00D93B90" w:rsidP="00B316D7">
            <w:pPr>
              <w:jc w:val="both"/>
              <w:rPr>
                <w:rFonts w:ascii="Arial" w:hAnsi="Arial" w:cs="Arial"/>
                <w:sz w:val="20"/>
                <w:szCs w:val="20"/>
                <w:lang w:val="en-US"/>
              </w:rPr>
            </w:pPr>
          </w:p>
          <w:p w14:paraId="4236ED38" w14:textId="77777777" w:rsidR="00D93B90" w:rsidRDefault="00D93B90" w:rsidP="00B316D7">
            <w:pPr>
              <w:jc w:val="both"/>
              <w:rPr>
                <w:rFonts w:ascii="Arial" w:hAnsi="Arial" w:cs="Arial"/>
                <w:sz w:val="20"/>
                <w:szCs w:val="20"/>
                <w:lang w:val="en-US"/>
              </w:rPr>
            </w:pPr>
          </w:p>
        </w:tc>
        <w:tc>
          <w:tcPr>
            <w:tcW w:w="1888" w:type="dxa"/>
          </w:tcPr>
          <w:p w14:paraId="21B7E7FD" w14:textId="4D86F102" w:rsidR="00D93B90" w:rsidRDefault="00D93B90" w:rsidP="00B316D7">
            <w:pPr>
              <w:jc w:val="right"/>
              <w:rPr>
                <w:rFonts w:ascii="Arial" w:hAnsi="Arial" w:cs="Arial"/>
                <w:sz w:val="20"/>
                <w:szCs w:val="20"/>
                <w:lang w:val="en-US"/>
              </w:rPr>
            </w:pPr>
            <w:r>
              <w:rPr>
                <w:rFonts w:ascii="Arial" w:hAnsi="Arial" w:cs="Arial"/>
                <w:sz w:val="20"/>
                <w:szCs w:val="20"/>
                <w:lang w:val="en-US"/>
              </w:rPr>
              <w:t xml:space="preserve">31 </w:t>
            </w:r>
            <w:r w:rsidR="00CE5F29">
              <w:rPr>
                <w:rFonts w:ascii="Arial" w:hAnsi="Arial" w:cs="Arial"/>
                <w:sz w:val="20"/>
                <w:szCs w:val="20"/>
                <w:lang w:val="en-US"/>
              </w:rPr>
              <w:t>August</w:t>
            </w:r>
            <w:r>
              <w:rPr>
                <w:rFonts w:ascii="Arial" w:hAnsi="Arial" w:cs="Arial"/>
                <w:sz w:val="20"/>
                <w:szCs w:val="20"/>
                <w:lang w:val="en-US"/>
              </w:rPr>
              <w:t xml:space="preserve"> 2024</w:t>
            </w:r>
          </w:p>
          <w:p w14:paraId="274BA336"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29 October 2024</w:t>
            </w:r>
          </w:p>
          <w:p w14:paraId="1BC12157"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9 February 2025</w:t>
            </w:r>
          </w:p>
          <w:p w14:paraId="5B28CE76" w14:textId="5354FCED" w:rsidR="00D93B90" w:rsidRDefault="00D93B90" w:rsidP="00B316D7">
            <w:pPr>
              <w:jc w:val="right"/>
              <w:rPr>
                <w:rFonts w:ascii="Arial" w:hAnsi="Arial" w:cs="Arial"/>
                <w:sz w:val="20"/>
                <w:szCs w:val="20"/>
                <w:lang w:val="en-US"/>
              </w:rPr>
            </w:pPr>
          </w:p>
        </w:tc>
        <w:tc>
          <w:tcPr>
            <w:tcW w:w="2092" w:type="dxa"/>
          </w:tcPr>
          <w:p w14:paraId="47856620" w14:textId="6373F4B1" w:rsidR="00D93B90" w:rsidRDefault="00D93B90" w:rsidP="00B316D7">
            <w:pPr>
              <w:jc w:val="right"/>
              <w:rPr>
                <w:rFonts w:ascii="Arial" w:hAnsi="Arial" w:cs="Arial"/>
                <w:sz w:val="20"/>
                <w:szCs w:val="20"/>
                <w:lang w:val="en-US"/>
              </w:rPr>
            </w:pPr>
            <w:r>
              <w:rPr>
                <w:rFonts w:ascii="Arial" w:hAnsi="Arial" w:cs="Arial"/>
                <w:sz w:val="20"/>
                <w:szCs w:val="20"/>
                <w:lang w:val="en-US"/>
              </w:rPr>
              <w:t>12 Septembe</w:t>
            </w:r>
            <w:r w:rsidR="00625368">
              <w:rPr>
                <w:rFonts w:ascii="Arial" w:hAnsi="Arial" w:cs="Arial"/>
                <w:sz w:val="20"/>
                <w:szCs w:val="20"/>
                <w:lang w:val="en-US"/>
              </w:rPr>
              <w:t>r</w:t>
            </w:r>
            <w:r>
              <w:rPr>
                <w:rFonts w:ascii="Arial" w:hAnsi="Arial" w:cs="Arial"/>
                <w:sz w:val="20"/>
                <w:szCs w:val="20"/>
                <w:lang w:val="en-US"/>
              </w:rPr>
              <w:t xml:space="preserve"> 2024</w:t>
            </w:r>
          </w:p>
          <w:p w14:paraId="63ABAA9F"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31 October 2024</w:t>
            </w:r>
          </w:p>
          <w:p w14:paraId="4BBD7D2A" w14:textId="77777777" w:rsidR="00D93B90" w:rsidRDefault="00D93B90" w:rsidP="00B316D7">
            <w:pPr>
              <w:jc w:val="right"/>
              <w:rPr>
                <w:rFonts w:ascii="Arial" w:hAnsi="Arial" w:cs="Arial"/>
                <w:sz w:val="20"/>
                <w:szCs w:val="20"/>
                <w:lang w:val="en-US"/>
              </w:rPr>
            </w:pPr>
            <w:r>
              <w:rPr>
                <w:rFonts w:ascii="Arial" w:hAnsi="Arial" w:cs="Arial"/>
                <w:sz w:val="20"/>
                <w:szCs w:val="20"/>
                <w:lang w:val="en-US"/>
              </w:rPr>
              <w:t>8 February 2025</w:t>
            </w:r>
          </w:p>
          <w:p w14:paraId="3F778136" w14:textId="789E81CA" w:rsidR="00D93B90" w:rsidRDefault="00D93B90" w:rsidP="00B316D7">
            <w:pPr>
              <w:jc w:val="right"/>
              <w:rPr>
                <w:rFonts w:ascii="Arial" w:hAnsi="Arial" w:cs="Arial"/>
                <w:sz w:val="20"/>
                <w:szCs w:val="20"/>
                <w:lang w:val="en-US"/>
              </w:rPr>
            </w:pPr>
          </w:p>
        </w:tc>
      </w:tr>
    </w:tbl>
    <w:p w14:paraId="1BFBAF83" w14:textId="77777777" w:rsidR="00AA1022" w:rsidRDefault="00AA1022">
      <w:pPr>
        <w:rPr>
          <w:rFonts w:ascii="Arial" w:hAnsi="Arial" w:cs="Arial"/>
          <w:sz w:val="20"/>
          <w:szCs w:val="20"/>
          <w:lang w:val="en-US"/>
        </w:rPr>
      </w:pPr>
    </w:p>
    <w:p w14:paraId="63FA4426" w14:textId="0C4A8F28" w:rsidR="00D93B90" w:rsidRDefault="00D93B90">
      <w:pPr>
        <w:rPr>
          <w:rFonts w:ascii="Arial" w:hAnsi="Arial" w:cs="Arial"/>
          <w:sz w:val="20"/>
          <w:szCs w:val="20"/>
          <w:lang w:val="en-US"/>
        </w:rPr>
      </w:pPr>
      <w:r>
        <w:rPr>
          <w:rFonts w:ascii="Arial" w:hAnsi="Arial" w:cs="Arial"/>
          <w:sz w:val="20"/>
          <w:szCs w:val="20"/>
          <w:lang w:val="en-US"/>
        </w:rPr>
        <w:t>For the quarter to 30 June 2023, a late filing penalty point will apply but a late payment point will not apply as the VAT was paid on time.</w:t>
      </w:r>
      <w:r w:rsidR="00556EC5" w:rsidRPr="00556EC5">
        <w:rPr>
          <w:rFonts w:ascii="Arial" w:hAnsi="Arial" w:cs="Arial"/>
          <w:b/>
          <w:bCs/>
          <w:color w:val="FF0000"/>
          <w:sz w:val="20"/>
          <w:szCs w:val="20"/>
          <w:lang w:val="en-US"/>
        </w:rPr>
        <w:t xml:space="preserve"> </w:t>
      </w:r>
      <w:r w:rsidR="00B314CD">
        <w:rPr>
          <w:rFonts w:ascii="Arial" w:hAnsi="Arial" w:cs="Arial"/>
          <w:b/>
          <w:bCs/>
          <w:color w:val="FF0000"/>
          <w:sz w:val="20"/>
          <w:szCs w:val="20"/>
          <w:lang w:val="en-US"/>
        </w:rPr>
        <w:t>(1/2)</w:t>
      </w:r>
    </w:p>
    <w:p w14:paraId="24EC0C75" w14:textId="475EC30D" w:rsidR="00D93B90" w:rsidRDefault="0012661B">
      <w:pPr>
        <w:rPr>
          <w:rFonts w:ascii="Arial" w:hAnsi="Arial" w:cs="Arial"/>
          <w:sz w:val="20"/>
          <w:szCs w:val="20"/>
          <w:lang w:val="en-US"/>
        </w:rPr>
      </w:pPr>
      <w:r>
        <w:rPr>
          <w:rFonts w:ascii="Arial" w:hAnsi="Arial" w:cs="Arial"/>
          <w:sz w:val="20"/>
          <w:szCs w:val="20"/>
          <w:lang w:val="en-US"/>
        </w:rPr>
        <w:t>For the quarter ended 30 September 2023 the return and payment is on time so there are no penalties.</w:t>
      </w:r>
      <w:r w:rsidR="00556EC5" w:rsidRPr="00556EC5">
        <w:rPr>
          <w:rFonts w:ascii="Arial" w:hAnsi="Arial" w:cs="Arial"/>
          <w:b/>
          <w:bCs/>
          <w:color w:val="FF0000"/>
          <w:sz w:val="20"/>
          <w:szCs w:val="20"/>
          <w:lang w:val="en-US"/>
        </w:rPr>
        <w:t xml:space="preserve"> </w:t>
      </w:r>
      <w:r w:rsidR="00556EC5">
        <w:rPr>
          <w:rFonts w:ascii="Arial" w:hAnsi="Arial" w:cs="Arial"/>
          <w:b/>
          <w:bCs/>
          <w:color w:val="FF0000"/>
          <w:sz w:val="20"/>
          <w:szCs w:val="20"/>
          <w:lang w:val="en-US"/>
        </w:rPr>
        <w:t>(1/2)</w:t>
      </w:r>
    </w:p>
    <w:p w14:paraId="693BD15E" w14:textId="2A2CBEC4" w:rsidR="007A7132" w:rsidRDefault="007A7132">
      <w:pPr>
        <w:rPr>
          <w:rFonts w:ascii="Arial" w:hAnsi="Arial" w:cs="Arial"/>
          <w:sz w:val="20"/>
          <w:szCs w:val="20"/>
          <w:lang w:val="en-US"/>
        </w:rPr>
      </w:pPr>
      <w:r>
        <w:rPr>
          <w:rFonts w:ascii="Arial" w:hAnsi="Arial" w:cs="Arial"/>
          <w:sz w:val="20"/>
          <w:szCs w:val="20"/>
          <w:lang w:val="en-US"/>
        </w:rPr>
        <w:lastRenderedPageBreak/>
        <w:t xml:space="preserve">For the quarter ended 31 December 2023 </w:t>
      </w:r>
      <w:r w:rsidR="000617CA">
        <w:rPr>
          <w:rFonts w:ascii="Arial" w:hAnsi="Arial" w:cs="Arial"/>
          <w:sz w:val="20"/>
          <w:szCs w:val="20"/>
          <w:lang w:val="en-US"/>
        </w:rPr>
        <w:t xml:space="preserve">a late filing penalty </w:t>
      </w:r>
      <w:proofErr w:type="gramStart"/>
      <w:r w:rsidR="000617CA">
        <w:rPr>
          <w:rFonts w:ascii="Arial" w:hAnsi="Arial" w:cs="Arial"/>
          <w:sz w:val="20"/>
          <w:szCs w:val="20"/>
          <w:lang w:val="en-US"/>
        </w:rPr>
        <w:t>point</w:t>
      </w:r>
      <w:r w:rsidR="00556EC5">
        <w:rPr>
          <w:rFonts w:ascii="Arial" w:hAnsi="Arial" w:cs="Arial"/>
          <w:b/>
          <w:bCs/>
          <w:color w:val="FF0000"/>
          <w:sz w:val="20"/>
          <w:szCs w:val="20"/>
          <w:lang w:val="en-US"/>
        </w:rPr>
        <w:t>(</w:t>
      </w:r>
      <w:proofErr w:type="gramEnd"/>
      <w:r w:rsidR="00556EC5">
        <w:rPr>
          <w:rFonts w:ascii="Arial" w:hAnsi="Arial" w:cs="Arial"/>
          <w:b/>
          <w:bCs/>
          <w:color w:val="FF0000"/>
          <w:sz w:val="20"/>
          <w:szCs w:val="20"/>
          <w:lang w:val="en-US"/>
        </w:rPr>
        <w:t>1/2)</w:t>
      </w:r>
      <w:r w:rsidR="000617CA">
        <w:rPr>
          <w:rFonts w:ascii="Arial" w:hAnsi="Arial" w:cs="Arial"/>
          <w:sz w:val="20"/>
          <w:szCs w:val="20"/>
          <w:lang w:val="en-US"/>
        </w:rPr>
        <w:t xml:space="preserve"> </w:t>
      </w:r>
      <w:r w:rsidR="00380A24">
        <w:rPr>
          <w:rFonts w:ascii="Arial" w:hAnsi="Arial" w:cs="Arial"/>
          <w:sz w:val="20"/>
          <w:szCs w:val="20"/>
          <w:lang w:val="en-US"/>
        </w:rPr>
        <w:t xml:space="preserve">will apply and there will also be a late payment penalty of 2% of the VAT due </w:t>
      </w:r>
      <w:r w:rsidR="00BB0DBC">
        <w:rPr>
          <w:rFonts w:ascii="Arial" w:hAnsi="Arial" w:cs="Arial"/>
          <w:sz w:val="20"/>
          <w:szCs w:val="20"/>
          <w:lang w:val="en-US"/>
        </w:rPr>
        <w:t>so £</w:t>
      </w:r>
      <w:r w:rsidR="00BB0DBC" w:rsidRPr="009D7803">
        <w:rPr>
          <w:rFonts w:ascii="Arial" w:hAnsi="Arial" w:cs="Arial"/>
          <w:sz w:val="20"/>
          <w:szCs w:val="20"/>
          <w:lang w:val="en-US"/>
        </w:rPr>
        <w:t>150</w:t>
      </w:r>
      <w:r w:rsidR="00BB0DBC">
        <w:rPr>
          <w:rFonts w:ascii="Arial" w:hAnsi="Arial" w:cs="Arial"/>
          <w:sz w:val="20"/>
          <w:szCs w:val="20"/>
          <w:lang w:val="en-US"/>
        </w:rPr>
        <w:t xml:space="preserve">, </w:t>
      </w:r>
      <w:r w:rsidR="00380A24">
        <w:rPr>
          <w:rFonts w:ascii="Arial" w:hAnsi="Arial" w:cs="Arial"/>
          <w:sz w:val="20"/>
          <w:szCs w:val="20"/>
          <w:lang w:val="en-US"/>
        </w:rPr>
        <w:t>as the payment was made between 15-30 days of the VAT being due.</w:t>
      </w:r>
      <w:r w:rsidR="00556EC5" w:rsidRPr="00556EC5">
        <w:rPr>
          <w:rFonts w:ascii="Arial" w:hAnsi="Arial" w:cs="Arial"/>
          <w:b/>
          <w:bCs/>
          <w:color w:val="FF0000"/>
          <w:sz w:val="20"/>
          <w:szCs w:val="20"/>
          <w:lang w:val="en-US"/>
        </w:rPr>
        <w:t xml:space="preserve"> </w:t>
      </w:r>
      <w:r w:rsidR="00556EC5">
        <w:rPr>
          <w:rFonts w:ascii="Arial" w:hAnsi="Arial" w:cs="Arial"/>
          <w:b/>
          <w:bCs/>
          <w:color w:val="FF0000"/>
          <w:sz w:val="20"/>
          <w:szCs w:val="20"/>
          <w:lang w:val="en-US"/>
        </w:rPr>
        <w:t>(1/2)</w:t>
      </w:r>
    </w:p>
    <w:p w14:paraId="493116DC" w14:textId="38AC66DF" w:rsidR="00BB0DBC" w:rsidRDefault="0042329D">
      <w:pPr>
        <w:rPr>
          <w:rFonts w:ascii="Arial" w:hAnsi="Arial" w:cs="Arial"/>
          <w:sz w:val="20"/>
          <w:szCs w:val="20"/>
          <w:lang w:val="en-US"/>
        </w:rPr>
      </w:pPr>
      <w:r>
        <w:rPr>
          <w:rFonts w:ascii="Arial" w:hAnsi="Arial" w:cs="Arial"/>
          <w:sz w:val="20"/>
          <w:szCs w:val="20"/>
          <w:lang w:val="en-US"/>
        </w:rPr>
        <w:t>For the quarter ended 31 March 2024 the VAT return and payment is on time.</w:t>
      </w:r>
      <w:r w:rsidR="00556EC5" w:rsidRPr="00556EC5">
        <w:rPr>
          <w:rFonts w:ascii="Arial" w:hAnsi="Arial" w:cs="Arial"/>
          <w:b/>
          <w:bCs/>
          <w:color w:val="FF0000"/>
          <w:sz w:val="20"/>
          <w:szCs w:val="20"/>
          <w:lang w:val="en-US"/>
        </w:rPr>
        <w:t xml:space="preserve"> </w:t>
      </w:r>
      <w:r w:rsidR="00556EC5">
        <w:rPr>
          <w:rFonts w:ascii="Arial" w:hAnsi="Arial" w:cs="Arial"/>
          <w:b/>
          <w:bCs/>
          <w:color w:val="FF0000"/>
          <w:sz w:val="20"/>
          <w:szCs w:val="20"/>
          <w:lang w:val="en-US"/>
        </w:rPr>
        <w:t>(1/2)</w:t>
      </w:r>
    </w:p>
    <w:p w14:paraId="2EEC64AE" w14:textId="040E5A71" w:rsidR="00CE5F29" w:rsidRDefault="00CE5F29">
      <w:pPr>
        <w:rPr>
          <w:rFonts w:ascii="Arial" w:hAnsi="Arial" w:cs="Arial"/>
          <w:sz w:val="20"/>
          <w:szCs w:val="20"/>
          <w:lang w:val="en-US"/>
        </w:rPr>
      </w:pPr>
      <w:r>
        <w:rPr>
          <w:rFonts w:ascii="Arial" w:hAnsi="Arial" w:cs="Arial"/>
          <w:sz w:val="20"/>
          <w:szCs w:val="20"/>
          <w:lang w:val="en-US"/>
        </w:rPr>
        <w:t xml:space="preserve">For the quarter </w:t>
      </w:r>
      <w:proofErr w:type="gramStart"/>
      <w:r>
        <w:rPr>
          <w:rFonts w:ascii="Arial" w:hAnsi="Arial" w:cs="Arial"/>
          <w:sz w:val="20"/>
          <w:szCs w:val="20"/>
          <w:lang w:val="en-US"/>
        </w:rPr>
        <w:t>ended</w:t>
      </w:r>
      <w:proofErr w:type="gramEnd"/>
      <w:r>
        <w:rPr>
          <w:rFonts w:ascii="Arial" w:hAnsi="Arial" w:cs="Arial"/>
          <w:sz w:val="20"/>
          <w:szCs w:val="20"/>
          <w:lang w:val="en-US"/>
        </w:rPr>
        <w:t xml:space="preserve"> 30 June 2024</w:t>
      </w:r>
      <w:r w:rsidR="004F7F77">
        <w:rPr>
          <w:rFonts w:ascii="Arial" w:hAnsi="Arial" w:cs="Arial"/>
          <w:sz w:val="20"/>
          <w:szCs w:val="20"/>
          <w:lang w:val="en-US"/>
        </w:rPr>
        <w:t xml:space="preserve"> there is a late filing penalty point</w:t>
      </w:r>
      <w:r w:rsidR="00625368">
        <w:rPr>
          <w:rFonts w:ascii="Arial" w:hAnsi="Arial" w:cs="Arial"/>
          <w:sz w:val="20"/>
          <w:szCs w:val="20"/>
          <w:lang w:val="en-US"/>
        </w:rPr>
        <w:t xml:space="preserve"> </w:t>
      </w:r>
      <w:r w:rsidR="00556EC5">
        <w:rPr>
          <w:rFonts w:ascii="Arial" w:hAnsi="Arial" w:cs="Arial"/>
          <w:b/>
          <w:bCs/>
          <w:color w:val="FF0000"/>
          <w:sz w:val="20"/>
          <w:szCs w:val="20"/>
          <w:lang w:val="en-US"/>
        </w:rPr>
        <w:t>(1/2)</w:t>
      </w:r>
      <w:r w:rsidR="004F7F77">
        <w:rPr>
          <w:rFonts w:ascii="Arial" w:hAnsi="Arial" w:cs="Arial"/>
          <w:sz w:val="20"/>
          <w:szCs w:val="20"/>
          <w:lang w:val="en-US"/>
        </w:rPr>
        <w:t xml:space="preserve"> </w:t>
      </w:r>
      <w:proofErr w:type="gramStart"/>
      <w:r w:rsidR="004F7F77">
        <w:rPr>
          <w:rFonts w:ascii="Arial" w:hAnsi="Arial" w:cs="Arial"/>
          <w:sz w:val="20"/>
          <w:szCs w:val="20"/>
          <w:lang w:val="en-US"/>
        </w:rPr>
        <w:t>and also</w:t>
      </w:r>
      <w:proofErr w:type="gramEnd"/>
      <w:r w:rsidR="004F7F77">
        <w:rPr>
          <w:rFonts w:ascii="Arial" w:hAnsi="Arial" w:cs="Arial"/>
          <w:sz w:val="20"/>
          <w:szCs w:val="20"/>
          <w:lang w:val="en-US"/>
        </w:rPr>
        <w:t xml:space="preserve"> a late payment penalty.  The payment was due on </w:t>
      </w:r>
      <w:r w:rsidR="00246376">
        <w:rPr>
          <w:rFonts w:ascii="Arial" w:hAnsi="Arial" w:cs="Arial"/>
          <w:sz w:val="20"/>
          <w:szCs w:val="20"/>
          <w:lang w:val="en-US"/>
        </w:rPr>
        <w:t>7 August 2024 and was made more than 30 day</w:t>
      </w:r>
      <w:r w:rsidR="00517ABB">
        <w:rPr>
          <w:rFonts w:ascii="Arial" w:hAnsi="Arial" w:cs="Arial"/>
          <w:sz w:val="20"/>
          <w:szCs w:val="20"/>
          <w:lang w:val="en-US"/>
        </w:rPr>
        <w:t xml:space="preserve">s late and so the penalty is 4% of the VAT due which is </w:t>
      </w:r>
      <w:r w:rsidR="00C41B45">
        <w:rPr>
          <w:rFonts w:ascii="Arial" w:hAnsi="Arial" w:cs="Arial"/>
          <w:sz w:val="20"/>
          <w:szCs w:val="20"/>
          <w:lang w:val="en-US"/>
        </w:rPr>
        <w:t>£1,120.</w:t>
      </w:r>
      <w:r w:rsidR="00556EC5" w:rsidRPr="00556EC5">
        <w:rPr>
          <w:rFonts w:ascii="Arial" w:hAnsi="Arial" w:cs="Arial"/>
          <w:b/>
          <w:bCs/>
          <w:color w:val="FF0000"/>
          <w:sz w:val="20"/>
          <w:szCs w:val="20"/>
          <w:lang w:val="en-US"/>
        </w:rPr>
        <w:t xml:space="preserve"> </w:t>
      </w:r>
      <w:r w:rsidR="00556EC5">
        <w:rPr>
          <w:rFonts w:ascii="Arial" w:hAnsi="Arial" w:cs="Arial"/>
          <w:b/>
          <w:bCs/>
          <w:color w:val="FF0000"/>
          <w:sz w:val="20"/>
          <w:szCs w:val="20"/>
          <w:lang w:val="en-US"/>
        </w:rPr>
        <w:t>(1/2)</w:t>
      </w:r>
    </w:p>
    <w:p w14:paraId="522D5D9A" w14:textId="5F3E6362" w:rsidR="00C41B45" w:rsidRDefault="00C41B45">
      <w:pPr>
        <w:rPr>
          <w:rFonts w:ascii="Arial" w:hAnsi="Arial" w:cs="Arial"/>
          <w:sz w:val="20"/>
          <w:szCs w:val="20"/>
          <w:lang w:val="en-US"/>
        </w:rPr>
      </w:pPr>
      <w:r>
        <w:rPr>
          <w:rFonts w:ascii="Arial" w:hAnsi="Arial" w:cs="Arial"/>
          <w:sz w:val="20"/>
          <w:szCs w:val="20"/>
          <w:lang w:val="en-US"/>
        </w:rPr>
        <w:t xml:space="preserve">For the quarter </w:t>
      </w:r>
      <w:proofErr w:type="gramStart"/>
      <w:r>
        <w:rPr>
          <w:rFonts w:ascii="Arial" w:hAnsi="Arial" w:cs="Arial"/>
          <w:sz w:val="20"/>
          <w:szCs w:val="20"/>
          <w:lang w:val="en-US"/>
        </w:rPr>
        <w:t>ended</w:t>
      </w:r>
      <w:proofErr w:type="gramEnd"/>
      <w:r>
        <w:rPr>
          <w:rFonts w:ascii="Arial" w:hAnsi="Arial" w:cs="Arial"/>
          <w:sz w:val="20"/>
          <w:szCs w:val="20"/>
          <w:lang w:val="en-US"/>
        </w:rPr>
        <w:t xml:space="preserve"> </w:t>
      </w:r>
      <w:r w:rsidR="006F42F4">
        <w:rPr>
          <w:rFonts w:ascii="Arial" w:hAnsi="Arial" w:cs="Arial"/>
          <w:sz w:val="20"/>
          <w:szCs w:val="20"/>
          <w:lang w:val="en-US"/>
        </w:rPr>
        <w:t>30 September 2024 there are no late filing points or late payment penalties.</w:t>
      </w:r>
      <w:r w:rsidR="00556EC5" w:rsidRPr="00556EC5">
        <w:rPr>
          <w:rFonts w:ascii="Arial" w:hAnsi="Arial" w:cs="Arial"/>
          <w:b/>
          <w:bCs/>
          <w:color w:val="FF0000"/>
          <w:sz w:val="20"/>
          <w:szCs w:val="20"/>
          <w:lang w:val="en-US"/>
        </w:rPr>
        <w:t xml:space="preserve"> </w:t>
      </w:r>
      <w:r w:rsidR="00556EC5">
        <w:rPr>
          <w:rFonts w:ascii="Arial" w:hAnsi="Arial" w:cs="Arial"/>
          <w:b/>
          <w:bCs/>
          <w:color w:val="FF0000"/>
          <w:sz w:val="20"/>
          <w:szCs w:val="20"/>
          <w:lang w:val="en-US"/>
        </w:rPr>
        <w:t>(1/2)</w:t>
      </w:r>
    </w:p>
    <w:p w14:paraId="2348B70A" w14:textId="7234C0AF" w:rsidR="006F42F4" w:rsidRDefault="006F42F4">
      <w:pPr>
        <w:rPr>
          <w:rFonts w:ascii="Arial" w:hAnsi="Arial" w:cs="Arial"/>
          <w:b/>
          <w:bCs/>
          <w:color w:val="FF0000"/>
          <w:sz w:val="20"/>
          <w:szCs w:val="20"/>
          <w:lang w:val="en-US"/>
        </w:rPr>
      </w:pPr>
      <w:r>
        <w:rPr>
          <w:rFonts w:ascii="Arial" w:hAnsi="Arial" w:cs="Arial"/>
          <w:sz w:val="20"/>
          <w:szCs w:val="20"/>
          <w:lang w:val="en-US"/>
        </w:rPr>
        <w:t xml:space="preserve">For the quarter </w:t>
      </w:r>
      <w:proofErr w:type="gramStart"/>
      <w:r>
        <w:rPr>
          <w:rFonts w:ascii="Arial" w:hAnsi="Arial" w:cs="Arial"/>
          <w:sz w:val="20"/>
          <w:szCs w:val="20"/>
          <w:lang w:val="en-US"/>
        </w:rPr>
        <w:t>ended</w:t>
      </w:r>
      <w:proofErr w:type="gramEnd"/>
      <w:r>
        <w:rPr>
          <w:rFonts w:ascii="Arial" w:hAnsi="Arial" w:cs="Arial"/>
          <w:sz w:val="20"/>
          <w:szCs w:val="20"/>
          <w:lang w:val="en-US"/>
        </w:rPr>
        <w:t xml:space="preserve"> 31 December 2024</w:t>
      </w:r>
      <w:r w:rsidR="00925422">
        <w:rPr>
          <w:rFonts w:ascii="Arial" w:hAnsi="Arial" w:cs="Arial"/>
          <w:sz w:val="20"/>
          <w:szCs w:val="20"/>
          <w:lang w:val="en-US"/>
        </w:rPr>
        <w:t xml:space="preserve"> there is a late filing penalty point which now takes the total to four </w:t>
      </w:r>
      <w:r w:rsidR="00D44B1F">
        <w:rPr>
          <w:rFonts w:ascii="Arial" w:hAnsi="Arial" w:cs="Arial"/>
          <w:sz w:val="20"/>
          <w:szCs w:val="20"/>
          <w:lang w:val="en-US"/>
        </w:rPr>
        <w:t>points and a £200 fine will be imposed.</w:t>
      </w:r>
      <w:r w:rsidR="00556EC5" w:rsidRPr="00556EC5">
        <w:rPr>
          <w:rFonts w:ascii="Arial" w:hAnsi="Arial" w:cs="Arial"/>
          <w:b/>
          <w:bCs/>
          <w:color w:val="FF0000"/>
          <w:sz w:val="20"/>
          <w:szCs w:val="20"/>
          <w:lang w:val="en-US"/>
        </w:rPr>
        <w:t xml:space="preserve"> </w:t>
      </w:r>
      <w:r w:rsidR="00556EC5">
        <w:rPr>
          <w:rFonts w:ascii="Arial" w:hAnsi="Arial" w:cs="Arial"/>
          <w:b/>
          <w:bCs/>
          <w:color w:val="FF0000"/>
          <w:sz w:val="20"/>
          <w:szCs w:val="20"/>
          <w:lang w:val="en-US"/>
        </w:rPr>
        <w:t>(1/2</w:t>
      </w:r>
      <w:proofErr w:type="gramStart"/>
      <w:r w:rsidR="00556EC5">
        <w:rPr>
          <w:rFonts w:ascii="Arial" w:hAnsi="Arial" w:cs="Arial"/>
          <w:b/>
          <w:bCs/>
          <w:color w:val="FF0000"/>
          <w:sz w:val="20"/>
          <w:szCs w:val="20"/>
          <w:lang w:val="en-US"/>
        </w:rPr>
        <w:t>)</w:t>
      </w:r>
      <w:r w:rsidR="00D44B1F">
        <w:rPr>
          <w:rFonts w:ascii="Arial" w:hAnsi="Arial" w:cs="Arial"/>
          <w:sz w:val="20"/>
          <w:szCs w:val="20"/>
          <w:lang w:val="en-US"/>
        </w:rPr>
        <w:t xml:space="preserve">  However</w:t>
      </w:r>
      <w:proofErr w:type="gramEnd"/>
      <w:r w:rsidR="00D44B1F">
        <w:rPr>
          <w:rFonts w:ascii="Arial" w:hAnsi="Arial" w:cs="Arial"/>
          <w:sz w:val="20"/>
          <w:szCs w:val="20"/>
          <w:lang w:val="en-US"/>
        </w:rPr>
        <w:t>, there will be no late payment penalty as payment was made within 15 days of the due date of payment.</w:t>
      </w:r>
      <w:r w:rsidR="00B314CD" w:rsidRPr="00B314CD">
        <w:rPr>
          <w:rFonts w:ascii="Arial" w:hAnsi="Arial" w:cs="Arial"/>
          <w:b/>
          <w:bCs/>
          <w:color w:val="FF0000"/>
          <w:sz w:val="20"/>
          <w:szCs w:val="20"/>
          <w:lang w:val="en-US"/>
        </w:rPr>
        <w:t xml:space="preserve"> </w:t>
      </w:r>
      <w:r w:rsidR="00B314CD">
        <w:rPr>
          <w:rFonts w:ascii="Arial" w:hAnsi="Arial" w:cs="Arial"/>
          <w:b/>
          <w:bCs/>
          <w:color w:val="FF0000"/>
          <w:sz w:val="20"/>
          <w:szCs w:val="20"/>
          <w:lang w:val="en-US"/>
        </w:rPr>
        <w:t>(1/2)</w:t>
      </w:r>
    </w:p>
    <w:p w14:paraId="7DDDA0A5" w14:textId="51B79035" w:rsidR="00FB13A3" w:rsidRDefault="00FB13A3">
      <w:pPr>
        <w:rPr>
          <w:rFonts w:ascii="Arial" w:hAnsi="Arial" w:cs="Arial"/>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(5 marks)</w:t>
      </w:r>
    </w:p>
    <w:p w14:paraId="103638FF" w14:textId="38A8C9A9" w:rsidR="00C41B45" w:rsidRDefault="005779FB">
      <w:pPr>
        <w:rPr>
          <w:rFonts w:ascii="Arial" w:hAnsi="Arial" w:cs="Arial"/>
          <w:sz w:val="20"/>
          <w:szCs w:val="20"/>
          <w:lang w:val="en-US"/>
        </w:rPr>
      </w:pPr>
      <w:r>
        <w:rPr>
          <w:rFonts w:ascii="Arial" w:hAnsi="Arial" w:cs="Arial"/>
          <w:sz w:val="20"/>
          <w:szCs w:val="20"/>
          <w:lang w:val="en-US"/>
        </w:rPr>
        <w:t>3)</w:t>
      </w:r>
    </w:p>
    <w:p w14:paraId="304293DA" w14:textId="289BDCA7" w:rsidR="005779FB" w:rsidRDefault="001F7E3E">
      <w:pPr>
        <w:rPr>
          <w:rFonts w:ascii="Arial" w:hAnsi="Arial" w:cs="Arial"/>
          <w:b/>
          <w:bCs/>
          <w:color w:val="FF0000"/>
          <w:sz w:val="20"/>
          <w:szCs w:val="20"/>
          <w:lang w:val="en-US"/>
        </w:rPr>
      </w:pPr>
      <w:r>
        <w:rPr>
          <w:rFonts w:ascii="Arial" w:hAnsi="Arial" w:cs="Arial"/>
          <w:sz w:val="20"/>
          <w:szCs w:val="20"/>
          <w:lang w:val="en-US"/>
        </w:rPr>
        <w:t xml:space="preserve">a) </w:t>
      </w:r>
      <w:r w:rsidR="008E1320">
        <w:rPr>
          <w:rFonts w:ascii="Arial" w:hAnsi="Arial" w:cs="Arial"/>
          <w:sz w:val="20"/>
          <w:szCs w:val="20"/>
          <w:lang w:val="en-US"/>
        </w:rPr>
        <w:t xml:space="preserve">Esme will be resident in the UK throughout the period of her secondment as she spends more than 183 days in the UK. </w:t>
      </w:r>
      <w:r w:rsidR="00D9436B">
        <w:rPr>
          <w:rFonts w:ascii="Arial" w:hAnsi="Arial" w:cs="Arial"/>
          <w:b/>
          <w:bCs/>
          <w:color w:val="FF0000"/>
          <w:sz w:val="20"/>
          <w:szCs w:val="20"/>
          <w:lang w:val="en-US"/>
        </w:rPr>
        <w:t>(1)</w:t>
      </w:r>
      <w:r w:rsidR="008E1320">
        <w:rPr>
          <w:rFonts w:ascii="Arial" w:hAnsi="Arial" w:cs="Arial"/>
          <w:sz w:val="20"/>
          <w:szCs w:val="20"/>
          <w:lang w:val="en-US"/>
        </w:rPr>
        <w:t xml:space="preserve"> </w:t>
      </w:r>
      <w:proofErr w:type="gramStart"/>
      <w:r w:rsidR="008E1320">
        <w:rPr>
          <w:rFonts w:ascii="Arial" w:hAnsi="Arial" w:cs="Arial"/>
          <w:sz w:val="20"/>
          <w:szCs w:val="20"/>
          <w:lang w:val="en-US"/>
        </w:rPr>
        <w:t>Therefore</w:t>
      </w:r>
      <w:proofErr w:type="gramEnd"/>
      <w:r w:rsidR="008E1320">
        <w:rPr>
          <w:rFonts w:ascii="Arial" w:hAnsi="Arial" w:cs="Arial"/>
          <w:sz w:val="20"/>
          <w:szCs w:val="20"/>
          <w:lang w:val="en-US"/>
        </w:rPr>
        <w:t xml:space="preserve"> all her earnings regardless of where they are paid will be subject to UK tax on the </w:t>
      </w:r>
      <w:proofErr w:type="gramStart"/>
      <w:r w:rsidR="008E1320">
        <w:rPr>
          <w:rFonts w:ascii="Arial" w:hAnsi="Arial" w:cs="Arial"/>
          <w:sz w:val="20"/>
          <w:szCs w:val="20"/>
          <w:lang w:val="en-US"/>
        </w:rPr>
        <w:t>receipts</w:t>
      </w:r>
      <w:proofErr w:type="gramEnd"/>
      <w:r w:rsidR="008E1320">
        <w:rPr>
          <w:rFonts w:ascii="Arial" w:hAnsi="Arial" w:cs="Arial"/>
          <w:sz w:val="20"/>
          <w:szCs w:val="20"/>
          <w:lang w:val="en-US"/>
        </w:rPr>
        <w:t xml:space="preserve"> basis.</w:t>
      </w:r>
      <w:r>
        <w:rPr>
          <w:rFonts w:ascii="Arial" w:hAnsi="Arial" w:cs="Arial"/>
          <w:sz w:val="20"/>
          <w:szCs w:val="20"/>
          <w:lang w:val="en-US"/>
        </w:rPr>
        <w:t xml:space="preserve"> </w:t>
      </w:r>
      <w:r>
        <w:rPr>
          <w:rFonts w:ascii="Arial" w:hAnsi="Arial" w:cs="Arial"/>
          <w:b/>
          <w:bCs/>
          <w:color w:val="FF0000"/>
          <w:sz w:val="20"/>
          <w:szCs w:val="20"/>
          <w:lang w:val="en-US"/>
        </w:rPr>
        <w:t>(1)</w:t>
      </w:r>
    </w:p>
    <w:p w14:paraId="1A24D83E" w14:textId="2541FA62" w:rsidR="00FB13A3" w:rsidRDefault="00FB13A3">
      <w:pPr>
        <w:rPr>
          <w:rFonts w:ascii="Arial" w:hAnsi="Arial" w:cs="Arial"/>
          <w:b/>
          <w:bCs/>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(2 marks)</w:t>
      </w:r>
    </w:p>
    <w:p w14:paraId="5E6228F2" w14:textId="47428996" w:rsidR="007A083A" w:rsidRDefault="001F7E3E" w:rsidP="007A083A">
      <w:pPr>
        <w:jc w:val="both"/>
        <w:rPr>
          <w:rFonts w:ascii="Arial" w:hAnsi="Arial" w:cs="Arial"/>
          <w:sz w:val="20"/>
          <w:szCs w:val="20"/>
          <w:lang w:val="en-US"/>
        </w:rPr>
      </w:pPr>
      <w:r>
        <w:rPr>
          <w:rFonts w:ascii="Arial" w:hAnsi="Arial" w:cs="Arial"/>
          <w:sz w:val="20"/>
          <w:szCs w:val="20"/>
          <w:lang w:val="en-US"/>
        </w:rPr>
        <w:t xml:space="preserve">b) </w:t>
      </w:r>
      <w:r w:rsidR="0083509A">
        <w:rPr>
          <w:rFonts w:ascii="Arial" w:hAnsi="Arial" w:cs="Arial"/>
          <w:sz w:val="20"/>
          <w:szCs w:val="20"/>
          <w:lang w:val="en-US"/>
        </w:rPr>
        <w:t xml:space="preserve">Whilst in the UK, Gorka’s earnings from his UK work will be subject to UK tax. </w:t>
      </w:r>
      <w:r w:rsidR="0083509A">
        <w:rPr>
          <w:rFonts w:ascii="Arial" w:hAnsi="Arial" w:cs="Arial"/>
          <w:b/>
          <w:bCs/>
          <w:color w:val="FF0000"/>
          <w:sz w:val="20"/>
          <w:szCs w:val="20"/>
          <w:lang w:val="en-US"/>
        </w:rPr>
        <w:t xml:space="preserve">(1/2). </w:t>
      </w:r>
    </w:p>
    <w:p w14:paraId="45C729DC" w14:textId="77777777" w:rsidR="007A083A" w:rsidRDefault="004E7966" w:rsidP="007A083A">
      <w:pPr>
        <w:jc w:val="both"/>
        <w:rPr>
          <w:rFonts w:ascii="Arial" w:hAnsi="Arial" w:cs="Arial"/>
          <w:sz w:val="20"/>
          <w:szCs w:val="20"/>
          <w:lang w:val="en-US"/>
        </w:rPr>
      </w:pPr>
      <w:r>
        <w:rPr>
          <w:rFonts w:ascii="Arial" w:hAnsi="Arial" w:cs="Arial"/>
          <w:sz w:val="20"/>
          <w:szCs w:val="20"/>
          <w:lang w:val="en-US"/>
        </w:rPr>
        <w:t xml:space="preserve"> </w:t>
      </w:r>
      <w:r w:rsidR="00552016">
        <w:rPr>
          <w:rFonts w:ascii="Arial" w:hAnsi="Arial" w:cs="Arial"/>
          <w:sz w:val="20"/>
          <w:szCs w:val="20"/>
          <w:lang w:val="en-US"/>
        </w:rPr>
        <w:t xml:space="preserve">  Gorka would however be able to make a claim for double tax relief in his home country.</w:t>
      </w:r>
      <w:r w:rsidR="0046438A">
        <w:rPr>
          <w:rFonts w:ascii="Arial" w:hAnsi="Arial" w:cs="Arial"/>
          <w:sz w:val="20"/>
          <w:szCs w:val="20"/>
          <w:lang w:val="en-US"/>
        </w:rPr>
        <w:t xml:space="preserve">  It co</w:t>
      </w:r>
      <w:r w:rsidR="00E6131F">
        <w:rPr>
          <w:rFonts w:ascii="Arial" w:hAnsi="Arial" w:cs="Arial"/>
          <w:sz w:val="20"/>
          <w:szCs w:val="20"/>
          <w:lang w:val="en-US"/>
        </w:rPr>
        <w:t xml:space="preserve">uld be that Gorka meets the definition of a </w:t>
      </w:r>
      <w:proofErr w:type="gramStart"/>
      <w:r w:rsidR="00E6131F">
        <w:rPr>
          <w:rFonts w:ascii="Arial" w:hAnsi="Arial" w:cs="Arial"/>
          <w:sz w:val="20"/>
          <w:szCs w:val="20"/>
          <w:lang w:val="en-US"/>
        </w:rPr>
        <w:t>short term</w:t>
      </w:r>
      <w:proofErr w:type="gramEnd"/>
      <w:r w:rsidR="00E6131F">
        <w:rPr>
          <w:rFonts w:ascii="Arial" w:hAnsi="Arial" w:cs="Arial"/>
          <w:sz w:val="20"/>
          <w:szCs w:val="20"/>
          <w:lang w:val="en-US"/>
        </w:rPr>
        <w:t xml:space="preserve"> business visitor </w:t>
      </w:r>
      <w:r w:rsidR="007A083A">
        <w:rPr>
          <w:rFonts w:ascii="Arial" w:hAnsi="Arial" w:cs="Arial"/>
          <w:b/>
          <w:bCs/>
          <w:color w:val="FF0000"/>
          <w:sz w:val="20"/>
          <w:szCs w:val="20"/>
          <w:lang w:val="en-US"/>
        </w:rPr>
        <w:t>(1/2)</w:t>
      </w:r>
    </w:p>
    <w:p w14:paraId="2A81DBDB" w14:textId="049DB99A" w:rsidR="001F7E3E" w:rsidRDefault="00E6131F">
      <w:pPr>
        <w:rPr>
          <w:rFonts w:ascii="Arial" w:hAnsi="Arial" w:cs="Arial"/>
          <w:sz w:val="20"/>
          <w:szCs w:val="20"/>
          <w:lang w:val="en-US"/>
        </w:rPr>
      </w:pPr>
      <w:r>
        <w:rPr>
          <w:rFonts w:ascii="Arial" w:hAnsi="Arial" w:cs="Arial"/>
          <w:sz w:val="20"/>
          <w:szCs w:val="20"/>
          <w:lang w:val="en-US"/>
        </w:rPr>
        <w:t xml:space="preserve">as </w:t>
      </w:r>
    </w:p>
    <w:p w14:paraId="189FB835" w14:textId="77777777" w:rsidR="007A083A" w:rsidRPr="007A083A" w:rsidRDefault="00E6131F" w:rsidP="007A083A">
      <w:pPr>
        <w:pStyle w:val="ListParagraph"/>
        <w:numPr>
          <w:ilvl w:val="0"/>
          <w:numId w:val="3"/>
        </w:numPr>
        <w:jc w:val="both"/>
        <w:rPr>
          <w:rFonts w:ascii="Arial" w:hAnsi="Arial" w:cs="Arial"/>
          <w:sz w:val="20"/>
          <w:szCs w:val="20"/>
          <w:lang w:val="en-US"/>
        </w:rPr>
      </w:pPr>
      <w:r w:rsidRPr="007A083A">
        <w:rPr>
          <w:rFonts w:ascii="Arial" w:hAnsi="Arial" w:cs="Arial"/>
          <w:sz w:val="20"/>
          <w:szCs w:val="20"/>
          <w:lang w:val="en-US"/>
        </w:rPr>
        <w:t xml:space="preserve">He is resident in Spain and the UK has a double tax agreement with </w:t>
      </w:r>
      <w:proofErr w:type="gramStart"/>
      <w:r w:rsidRPr="007A083A">
        <w:rPr>
          <w:rFonts w:ascii="Arial" w:hAnsi="Arial" w:cs="Arial"/>
          <w:sz w:val="20"/>
          <w:szCs w:val="20"/>
          <w:lang w:val="en-US"/>
        </w:rPr>
        <w:t>Spain</w:t>
      </w:r>
      <w:r w:rsidR="007A083A" w:rsidRPr="007A083A">
        <w:rPr>
          <w:rFonts w:ascii="Arial" w:hAnsi="Arial" w:cs="Arial"/>
          <w:b/>
          <w:bCs/>
          <w:color w:val="FF0000"/>
          <w:sz w:val="20"/>
          <w:szCs w:val="20"/>
          <w:lang w:val="en-US"/>
        </w:rPr>
        <w:t>(</w:t>
      </w:r>
      <w:proofErr w:type="gramEnd"/>
      <w:r w:rsidR="007A083A" w:rsidRPr="007A083A">
        <w:rPr>
          <w:rFonts w:ascii="Arial" w:hAnsi="Arial" w:cs="Arial"/>
          <w:b/>
          <w:bCs/>
          <w:color w:val="FF0000"/>
          <w:sz w:val="20"/>
          <w:szCs w:val="20"/>
          <w:lang w:val="en-US"/>
        </w:rPr>
        <w:t>1/2)</w:t>
      </w:r>
    </w:p>
    <w:p w14:paraId="5413314B" w14:textId="5EA51D9A" w:rsidR="007A083A" w:rsidRPr="007A083A" w:rsidRDefault="00E03246" w:rsidP="007A083A">
      <w:pPr>
        <w:pStyle w:val="ListParagraph"/>
        <w:numPr>
          <w:ilvl w:val="0"/>
          <w:numId w:val="3"/>
        </w:numPr>
        <w:jc w:val="both"/>
        <w:rPr>
          <w:rFonts w:ascii="Arial" w:hAnsi="Arial" w:cs="Arial"/>
          <w:sz w:val="20"/>
          <w:szCs w:val="20"/>
          <w:lang w:val="en-US"/>
        </w:rPr>
      </w:pPr>
      <w:r w:rsidRPr="007A083A">
        <w:rPr>
          <w:rFonts w:ascii="Arial" w:hAnsi="Arial" w:cs="Arial"/>
          <w:sz w:val="20"/>
          <w:szCs w:val="20"/>
          <w:lang w:val="en-US"/>
        </w:rPr>
        <w:t>He is coming to work in the UK but is economically employed by a</w:t>
      </w:r>
      <w:r w:rsidR="00727C0E" w:rsidRPr="007A083A">
        <w:rPr>
          <w:rFonts w:ascii="Arial" w:hAnsi="Arial" w:cs="Arial"/>
          <w:sz w:val="20"/>
          <w:szCs w:val="20"/>
          <w:lang w:val="en-US"/>
        </w:rPr>
        <w:t xml:space="preserve"> non</w:t>
      </w:r>
      <w:r w:rsidR="000E6144">
        <w:rPr>
          <w:rFonts w:ascii="Arial" w:hAnsi="Arial" w:cs="Arial"/>
          <w:sz w:val="20"/>
          <w:szCs w:val="20"/>
          <w:lang w:val="en-US"/>
        </w:rPr>
        <w:t xml:space="preserve">-UK </w:t>
      </w:r>
      <w:r w:rsidR="00727C0E" w:rsidRPr="007A083A">
        <w:rPr>
          <w:rFonts w:ascii="Arial" w:hAnsi="Arial" w:cs="Arial"/>
          <w:sz w:val="20"/>
          <w:szCs w:val="20"/>
          <w:lang w:val="en-US"/>
        </w:rPr>
        <w:t>resident</w:t>
      </w:r>
      <w:r w:rsidRPr="007A083A">
        <w:rPr>
          <w:rFonts w:ascii="Arial" w:hAnsi="Arial" w:cs="Arial"/>
          <w:sz w:val="20"/>
          <w:szCs w:val="20"/>
          <w:lang w:val="en-US"/>
        </w:rPr>
        <w:t xml:space="preserve"> </w:t>
      </w:r>
      <w:proofErr w:type="gramStart"/>
      <w:r w:rsidRPr="007A083A">
        <w:rPr>
          <w:rFonts w:ascii="Arial" w:hAnsi="Arial" w:cs="Arial"/>
          <w:sz w:val="20"/>
          <w:szCs w:val="20"/>
          <w:lang w:val="en-US"/>
        </w:rPr>
        <w:t>entit</w:t>
      </w:r>
      <w:r w:rsidR="009130F1" w:rsidRPr="007A083A">
        <w:rPr>
          <w:rFonts w:ascii="Arial" w:hAnsi="Arial" w:cs="Arial"/>
          <w:sz w:val="20"/>
          <w:szCs w:val="20"/>
          <w:lang w:val="en-US"/>
        </w:rPr>
        <w:t>y</w:t>
      </w:r>
      <w:r w:rsidR="007A083A" w:rsidRPr="007A083A">
        <w:rPr>
          <w:rFonts w:ascii="Arial" w:hAnsi="Arial" w:cs="Arial"/>
          <w:b/>
          <w:bCs/>
          <w:color w:val="FF0000"/>
          <w:sz w:val="20"/>
          <w:szCs w:val="20"/>
          <w:lang w:val="en-US"/>
        </w:rPr>
        <w:t>(</w:t>
      </w:r>
      <w:proofErr w:type="gramEnd"/>
      <w:r w:rsidR="007A083A" w:rsidRPr="007A083A">
        <w:rPr>
          <w:rFonts w:ascii="Arial" w:hAnsi="Arial" w:cs="Arial"/>
          <w:b/>
          <w:bCs/>
          <w:color w:val="FF0000"/>
          <w:sz w:val="20"/>
          <w:szCs w:val="20"/>
          <w:lang w:val="en-US"/>
        </w:rPr>
        <w:t>1/2)</w:t>
      </w:r>
    </w:p>
    <w:p w14:paraId="09468604" w14:textId="7F6D7C2D" w:rsidR="007A083A" w:rsidRPr="007A083A" w:rsidRDefault="009130F1" w:rsidP="007A083A">
      <w:pPr>
        <w:pStyle w:val="ListParagraph"/>
        <w:numPr>
          <w:ilvl w:val="0"/>
          <w:numId w:val="3"/>
        </w:numPr>
        <w:jc w:val="both"/>
        <w:rPr>
          <w:rFonts w:ascii="Arial" w:hAnsi="Arial" w:cs="Arial"/>
          <w:sz w:val="20"/>
          <w:szCs w:val="20"/>
          <w:lang w:val="en-US"/>
        </w:rPr>
      </w:pPr>
      <w:r w:rsidRPr="007A083A">
        <w:rPr>
          <w:rFonts w:ascii="Arial" w:hAnsi="Arial" w:cs="Arial"/>
          <w:sz w:val="20"/>
          <w:szCs w:val="20"/>
          <w:lang w:val="en-US"/>
        </w:rPr>
        <w:t>He is expected to spend less than 183 days in the UK in a 12</w:t>
      </w:r>
      <w:r w:rsidR="000E6144">
        <w:rPr>
          <w:rFonts w:ascii="Arial" w:hAnsi="Arial" w:cs="Arial"/>
          <w:sz w:val="20"/>
          <w:szCs w:val="20"/>
          <w:lang w:val="en-US"/>
        </w:rPr>
        <w:t>-</w:t>
      </w:r>
      <w:r w:rsidRPr="007A083A">
        <w:rPr>
          <w:rFonts w:ascii="Arial" w:hAnsi="Arial" w:cs="Arial"/>
          <w:sz w:val="20"/>
          <w:szCs w:val="20"/>
          <w:lang w:val="en-US"/>
        </w:rPr>
        <w:t>month period.</w:t>
      </w:r>
      <w:r w:rsidR="007A083A" w:rsidRPr="007A083A">
        <w:rPr>
          <w:rFonts w:ascii="Arial" w:hAnsi="Arial" w:cs="Arial"/>
          <w:b/>
          <w:bCs/>
          <w:color w:val="FF0000"/>
          <w:sz w:val="20"/>
          <w:szCs w:val="20"/>
          <w:lang w:val="en-US"/>
        </w:rPr>
        <w:t xml:space="preserve"> (1/2)</w:t>
      </w:r>
    </w:p>
    <w:p w14:paraId="4E14682E" w14:textId="71900B8F" w:rsidR="009130F1" w:rsidRDefault="009130F1" w:rsidP="007A083A">
      <w:pPr>
        <w:pStyle w:val="ListParagraph"/>
        <w:rPr>
          <w:rFonts w:ascii="Arial" w:hAnsi="Arial" w:cs="Arial"/>
          <w:sz w:val="20"/>
          <w:szCs w:val="20"/>
          <w:lang w:val="en-US"/>
        </w:rPr>
      </w:pPr>
    </w:p>
    <w:p w14:paraId="605E9F43" w14:textId="443DFDF8" w:rsidR="007A083A" w:rsidRPr="00732A75" w:rsidRDefault="0029134D" w:rsidP="007A083A">
      <w:pPr>
        <w:jc w:val="both"/>
        <w:rPr>
          <w:rFonts w:ascii="Arial" w:hAnsi="Arial" w:cs="Arial"/>
          <w:sz w:val="20"/>
          <w:szCs w:val="20"/>
          <w:lang w:val="en-US"/>
        </w:rPr>
      </w:pPr>
      <w:r>
        <w:rPr>
          <w:rFonts w:ascii="Arial" w:hAnsi="Arial" w:cs="Arial"/>
          <w:sz w:val="20"/>
          <w:szCs w:val="20"/>
          <w:lang w:val="en-US"/>
        </w:rPr>
        <w:t xml:space="preserve">If this is the </w:t>
      </w:r>
      <w:proofErr w:type="gramStart"/>
      <w:r>
        <w:rPr>
          <w:rFonts w:ascii="Arial" w:hAnsi="Arial" w:cs="Arial"/>
          <w:sz w:val="20"/>
          <w:szCs w:val="20"/>
          <w:lang w:val="en-US"/>
        </w:rPr>
        <w:t>case</w:t>
      </w:r>
      <w:proofErr w:type="gramEnd"/>
      <w:r>
        <w:rPr>
          <w:rFonts w:ascii="Arial" w:hAnsi="Arial" w:cs="Arial"/>
          <w:sz w:val="20"/>
          <w:szCs w:val="20"/>
          <w:lang w:val="en-US"/>
        </w:rPr>
        <w:t xml:space="preserve"> then </w:t>
      </w:r>
      <w:proofErr w:type="spellStart"/>
      <w:r>
        <w:rPr>
          <w:rFonts w:ascii="Arial" w:hAnsi="Arial" w:cs="Arial"/>
          <w:sz w:val="20"/>
          <w:szCs w:val="20"/>
          <w:lang w:val="en-US"/>
        </w:rPr>
        <w:t>Sheine</w:t>
      </w:r>
      <w:proofErr w:type="spellEnd"/>
      <w:r>
        <w:rPr>
          <w:rFonts w:ascii="Arial" w:hAnsi="Arial" w:cs="Arial"/>
          <w:sz w:val="20"/>
          <w:szCs w:val="20"/>
          <w:lang w:val="en-US"/>
        </w:rPr>
        <w:t xml:space="preserve"> Ltd can pay Gorka without deduction of tax but </w:t>
      </w:r>
      <w:proofErr w:type="spellStart"/>
      <w:r w:rsidR="00DA12D7">
        <w:rPr>
          <w:rFonts w:ascii="Arial" w:hAnsi="Arial" w:cs="Arial"/>
          <w:sz w:val="20"/>
          <w:szCs w:val="20"/>
          <w:lang w:val="en-US"/>
        </w:rPr>
        <w:t>Sheine</w:t>
      </w:r>
      <w:proofErr w:type="spellEnd"/>
      <w:r w:rsidR="00DA12D7">
        <w:rPr>
          <w:rFonts w:ascii="Arial" w:hAnsi="Arial" w:cs="Arial"/>
          <w:sz w:val="20"/>
          <w:szCs w:val="20"/>
          <w:lang w:val="en-US"/>
        </w:rPr>
        <w:t xml:space="preserve"> Ltd will still be responsible for deduction of NIC.</w:t>
      </w:r>
      <w:r w:rsidR="007A083A" w:rsidRPr="007A083A">
        <w:rPr>
          <w:rFonts w:ascii="Arial" w:hAnsi="Arial" w:cs="Arial"/>
          <w:b/>
          <w:bCs/>
          <w:color w:val="FF0000"/>
          <w:sz w:val="20"/>
          <w:szCs w:val="20"/>
          <w:lang w:val="en-US"/>
        </w:rPr>
        <w:t xml:space="preserve"> </w:t>
      </w:r>
      <w:bookmarkStart w:id="3" w:name="_Hlk178160889"/>
      <w:r w:rsidR="007A083A">
        <w:rPr>
          <w:rFonts w:ascii="Arial" w:hAnsi="Arial" w:cs="Arial"/>
          <w:b/>
          <w:bCs/>
          <w:color w:val="FF0000"/>
          <w:sz w:val="20"/>
          <w:szCs w:val="20"/>
          <w:lang w:val="en-US"/>
        </w:rPr>
        <w:t>(1/2)</w:t>
      </w:r>
      <w:r w:rsidR="0083509A">
        <w:rPr>
          <w:rFonts w:ascii="Arial" w:hAnsi="Arial" w:cs="Arial"/>
          <w:b/>
          <w:bCs/>
          <w:color w:val="FF0000"/>
          <w:sz w:val="20"/>
          <w:szCs w:val="20"/>
          <w:lang w:val="en-US"/>
        </w:rPr>
        <w:t xml:space="preserve">.  </w:t>
      </w:r>
      <w:r w:rsidR="000E6144" w:rsidRPr="00732A75">
        <w:rPr>
          <w:rFonts w:ascii="Arial" w:hAnsi="Arial" w:cs="Arial"/>
          <w:sz w:val="20"/>
          <w:szCs w:val="20"/>
          <w:lang w:val="en-US"/>
        </w:rPr>
        <w:t>As Gorka is</w:t>
      </w:r>
      <w:r w:rsidR="0083509A" w:rsidRPr="00732A75">
        <w:rPr>
          <w:rFonts w:ascii="Arial" w:hAnsi="Arial" w:cs="Arial"/>
          <w:sz w:val="20"/>
          <w:szCs w:val="20"/>
          <w:lang w:val="en-US"/>
        </w:rPr>
        <w:t xml:space="preserve"> present in the UK for 60 days or more, the UK company must not bear the costs of employment.</w:t>
      </w:r>
    </w:p>
    <w:p w14:paraId="5F099084" w14:textId="77777777" w:rsidR="0083509A" w:rsidRDefault="0083509A" w:rsidP="007A083A">
      <w:pPr>
        <w:jc w:val="both"/>
        <w:rPr>
          <w:rFonts w:ascii="Arial" w:hAnsi="Arial" w:cs="Arial"/>
          <w:color w:val="FF0000"/>
          <w:sz w:val="20"/>
          <w:szCs w:val="20"/>
          <w:lang w:val="en-US"/>
        </w:rPr>
      </w:pPr>
    </w:p>
    <w:p w14:paraId="122EBE04" w14:textId="3C0EB506" w:rsidR="0083509A" w:rsidRPr="0083509A" w:rsidRDefault="0083509A" w:rsidP="007A083A">
      <w:pPr>
        <w:jc w:val="both"/>
        <w:rPr>
          <w:rFonts w:ascii="Arial" w:hAnsi="Arial" w:cs="Arial"/>
          <w:b/>
          <w:bCs/>
          <w:color w:val="FF0000"/>
          <w:sz w:val="20"/>
          <w:szCs w:val="20"/>
          <w:lang w:val="en-US"/>
        </w:rPr>
      </w:pPr>
      <w:r>
        <w:rPr>
          <w:rFonts w:ascii="Arial" w:hAnsi="Arial" w:cs="Arial"/>
          <w:b/>
          <w:bCs/>
          <w:color w:val="FF0000"/>
          <w:sz w:val="20"/>
          <w:szCs w:val="20"/>
          <w:lang w:val="en-US"/>
        </w:rPr>
        <w:t xml:space="preserve">Max 3 </w:t>
      </w:r>
    </w:p>
    <w:bookmarkEnd w:id="3"/>
    <w:p w14:paraId="0260965C" w14:textId="7F719DB1" w:rsidR="00021390" w:rsidRDefault="00021390" w:rsidP="007A083A">
      <w:pPr>
        <w:jc w:val="both"/>
        <w:rPr>
          <w:rFonts w:ascii="Arial" w:hAnsi="Arial" w:cs="Arial"/>
          <w:sz w:val="20"/>
          <w:szCs w:val="20"/>
          <w:lang w:val="en-US"/>
        </w:rPr>
      </w:pPr>
      <w:r>
        <w:rPr>
          <w:rFonts w:ascii="Arial" w:hAnsi="Arial" w:cs="Arial"/>
          <w:sz w:val="20"/>
          <w:szCs w:val="20"/>
          <w:lang w:val="en-US"/>
        </w:rPr>
        <w:t>3</w:t>
      </w:r>
      <w:r w:rsidR="004E0D5F">
        <w:rPr>
          <w:rFonts w:ascii="Arial" w:hAnsi="Arial" w:cs="Arial"/>
          <w:sz w:val="20"/>
          <w:szCs w:val="20"/>
          <w:lang w:val="en-US"/>
        </w:rPr>
        <w:t>.</w:t>
      </w:r>
    </w:p>
    <w:p w14:paraId="70B980F2" w14:textId="3678C199" w:rsidR="00021390" w:rsidRPr="009C6483" w:rsidRDefault="009C6483" w:rsidP="007A083A">
      <w:pPr>
        <w:jc w:val="both"/>
        <w:rPr>
          <w:rFonts w:ascii="Arial" w:hAnsi="Arial" w:cs="Arial"/>
          <w:sz w:val="20"/>
          <w:szCs w:val="20"/>
          <w:lang w:val="en-US"/>
        </w:rPr>
      </w:pPr>
      <w:r>
        <w:rPr>
          <w:rFonts w:ascii="Arial" w:hAnsi="Arial" w:cs="Arial"/>
          <w:sz w:val="20"/>
          <w:szCs w:val="20"/>
          <w:lang w:val="en-US"/>
        </w:rPr>
        <w:t>1)</w:t>
      </w:r>
    </w:p>
    <w:p w14:paraId="1794BFEC" w14:textId="77777777" w:rsidR="00021390" w:rsidRDefault="00021390" w:rsidP="00021390">
      <w:pPr>
        <w:jc w:val="both"/>
        <w:rPr>
          <w:rFonts w:ascii="Arial" w:hAnsi="Arial" w:cs="Arial"/>
          <w:sz w:val="20"/>
          <w:szCs w:val="20"/>
          <w:lang w:val="en-US"/>
        </w:rPr>
      </w:pPr>
      <w:r>
        <w:rPr>
          <w:rFonts w:ascii="Arial" w:hAnsi="Arial" w:cs="Arial"/>
          <w:sz w:val="20"/>
          <w:szCs w:val="20"/>
          <w:lang w:val="en-US"/>
        </w:rPr>
        <w:t xml:space="preserve">Total value of supplies = £10,840.  </w:t>
      </w:r>
    </w:p>
    <w:p w14:paraId="40938BE3" w14:textId="1844B44C" w:rsidR="00021390" w:rsidRPr="009C6483" w:rsidRDefault="00021390" w:rsidP="00021390">
      <w:pPr>
        <w:jc w:val="both"/>
        <w:rPr>
          <w:rFonts w:ascii="Arial" w:hAnsi="Arial" w:cs="Arial"/>
          <w:b/>
          <w:bCs/>
          <w:color w:val="FF0000"/>
          <w:sz w:val="20"/>
          <w:szCs w:val="20"/>
          <w:lang w:val="en-US"/>
        </w:rPr>
      </w:pPr>
      <w:r>
        <w:rPr>
          <w:rFonts w:ascii="Arial" w:hAnsi="Arial" w:cs="Arial"/>
          <w:sz w:val="20"/>
          <w:szCs w:val="20"/>
          <w:lang w:val="en-US"/>
        </w:rPr>
        <w:t xml:space="preserve">Payment received = £4,200 therefore the debt outstanding is £6,640. </w:t>
      </w:r>
      <w:r w:rsidR="009C6483">
        <w:rPr>
          <w:rFonts w:ascii="Arial" w:hAnsi="Arial" w:cs="Arial"/>
          <w:b/>
          <w:bCs/>
          <w:color w:val="FF0000"/>
          <w:sz w:val="20"/>
          <w:szCs w:val="20"/>
          <w:lang w:val="en-US"/>
        </w:rPr>
        <w:t>(1/2)</w:t>
      </w:r>
    </w:p>
    <w:p w14:paraId="741E9F70" w14:textId="77777777" w:rsidR="009C6483" w:rsidRDefault="00021390" w:rsidP="009C6483">
      <w:pPr>
        <w:jc w:val="both"/>
        <w:rPr>
          <w:rFonts w:ascii="Arial" w:hAnsi="Arial" w:cs="Arial"/>
          <w:b/>
          <w:bCs/>
          <w:color w:val="FF0000"/>
          <w:sz w:val="20"/>
          <w:szCs w:val="20"/>
          <w:lang w:val="en-US"/>
        </w:rPr>
      </w:pPr>
      <w:r>
        <w:rPr>
          <w:rFonts w:ascii="Arial" w:hAnsi="Arial" w:cs="Arial"/>
          <w:sz w:val="20"/>
          <w:szCs w:val="20"/>
          <w:lang w:val="en-US"/>
        </w:rPr>
        <w:t xml:space="preserve">As the payment does not relate to any </w:t>
      </w:r>
      <w:proofErr w:type="gramStart"/>
      <w:r>
        <w:rPr>
          <w:rFonts w:ascii="Arial" w:hAnsi="Arial" w:cs="Arial"/>
          <w:sz w:val="20"/>
          <w:szCs w:val="20"/>
          <w:lang w:val="en-US"/>
        </w:rPr>
        <w:t>particular supply</w:t>
      </w:r>
      <w:proofErr w:type="gramEnd"/>
      <w:r>
        <w:rPr>
          <w:rFonts w:ascii="Arial" w:hAnsi="Arial" w:cs="Arial"/>
          <w:sz w:val="20"/>
          <w:szCs w:val="20"/>
          <w:lang w:val="en-US"/>
        </w:rPr>
        <w:t xml:space="preserve">, it is treated as relating to the earliest supply.  </w:t>
      </w:r>
      <w:r w:rsidR="009C6483">
        <w:rPr>
          <w:rFonts w:ascii="Arial" w:hAnsi="Arial" w:cs="Arial"/>
          <w:b/>
          <w:bCs/>
          <w:color w:val="FF0000"/>
          <w:sz w:val="20"/>
          <w:szCs w:val="20"/>
          <w:lang w:val="en-US"/>
        </w:rPr>
        <w:t>(1/2)</w:t>
      </w:r>
    </w:p>
    <w:p w14:paraId="4D8D6CF0" w14:textId="77777777" w:rsidR="009C6483" w:rsidRDefault="00021390" w:rsidP="009C6483">
      <w:pPr>
        <w:jc w:val="both"/>
        <w:rPr>
          <w:rFonts w:ascii="Arial" w:hAnsi="Arial" w:cs="Arial"/>
          <w:b/>
          <w:bCs/>
          <w:color w:val="FF0000"/>
          <w:sz w:val="20"/>
          <w:szCs w:val="20"/>
          <w:lang w:val="en-US"/>
        </w:rPr>
      </w:pPr>
      <w:proofErr w:type="gramStart"/>
      <w:r>
        <w:rPr>
          <w:rFonts w:ascii="Arial" w:hAnsi="Arial" w:cs="Arial"/>
          <w:sz w:val="20"/>
          <w:szCs w:val="20"/>
          <w:lang w:val="en-US"/>
        </w:rPr>
        <w:t>Therefore</w:t>
      </w:r>
      <w:proofErr w:type="gramEnd"/>
      <w:r>
        <w:rPr>
          <w:rFonts w:ascii="Arial" w:hAnsi="Arial" w:cs="Arial"/>
          <w:sz w:val="20"/>
          <w:szCs w:val="20"/>
          <w:lang w:val="en-US"/>
        </w:rPr>
        <w:t xml:space="preserve"> payment is treated as made in full for the supplies on 30 June 2024</w:t>
      </w:r>
      <w:r w:rsidR="009C6483">
        <w:rPr>
          <w:rFonts w:ascii="Arial" w:hAnsi="Arial" w:cs="Arial"/>
          <w:b/>
          <w:bCs/>
          <w:color w:val="FF0000"/>
          <w:sz w:val="20"/>
          <w:szCs w:val="20"/>
          <w:lang w:val="en-US"/>
        </w:rPr>
        <w:t>(1/2)</w:t>
      </w:r>
    </w:p>
    <w:p w14:paraId="230409CA" w14:textId="77777777" w:rsidR="009C6483" w:rsidRDefault="00021390" w:rsidP="009C6483">
      <w:pPr>
        <w:jc w:val="both"/>
        <w:rPr>
          <w:rFonts w:ascii="Arial" w:hAnsi="Arial" w:cs="Arial"/>
          <w:b/>
          <w:bCs/>
          <w:color w:val="FF0000"/>
          <w:sz w:val="20"/>
          <w:szCs w:val="20"/>
          <w:lang w:val="en-US"/>
        </w:rPr>
      </w:pPr>
      <w:r>
        <w:rPr>
          <w:rFonts w:ascii="Arial" w:hAnsi="Arial" w:cs="Arial"/>
          <w:sz w:val="20"/>
          <w:szCs w:val="20"/>
          <w:lang w:val="en-US"/>
        </w:rPr>
        <w:t xml:space="preserve"> and 9 July 2024</w:t>
      </w:r>
      <w:r w:rsidR="009C6483">
        <w:rPr>
          <w:rFonts w:ascii="Arial" w:hAnsi="Arial" w:cs="Arial"/>
          <w:sz w:val="20"/>
          <w:szCs w:val="20"/>
          <w:lang w:val="en-US"/>
        </w:rPr>
        <w:t xml:space="preserve"> </w:t>
      </w:r>
      <w:r w:rsidR="009C6483">
        <w:rPr>
          <w:rFonts w:ascii="Arial" w:hAnsi="Arial" w:cs="Arial"/>
          <w:b/>
          <w:bCs/>
          <w:color w:val="FF0000"/>
          <w:sz w:val="20"/>
          <w:szCs w:val="20"/>
          <w:lang w:val="en-US"/>
        </w:rPr>
        <w:t>(1/2)</w:t>
      </w:r>
    </w:p>
    <w:p w14:paraId="776A646B" w14:textId="255B773D" w:rsidR="00021390" w:rsidRPr="009C6483" w:rsidRDefault="00021390" w:rsidP="00021390">
      <w:pPr>
        <w:jc w:val="both"/>
        <w:rPr>
          <w:rFonts w:ascii="Arial" w:hAnsi="Arial" w:cs="Arial"/>
          <w:b/>
          <w:bCs/>
          <w:color w:val="FF0000"/>
          <w:sz w:val="20"/>
          <w:szCs w:val="20"/>
          <w:lang w:val="en-US"/>
        </w:rPr>
      </w:pPr>
      <w:proofErr w:type="gramStart"/>
      <w:r>
        <w:rPr>
          <w:rFonts w:ascii="Arial" w:hAnsi="Arial" w:cs="Arial"/>
          <w:sz w:val="20"/>
          <w:szCs w:val="20"/>
          <w:lang w:val="en-US"/>
        </w:rPr>
        <w:lastRenderedPageBreak/>
        <w:t>.£</w:t>
      </w:r>
      <w:proofErr w:type="gramEnd"/>
      <w:r>
        <w:rPr>
          <w:rFonts w:ascii="Arial" w:hAnsi="Arial" w:cs="Arial"/>
          <w:sz w:val="20"/>
          <w:szCs w:val="20"/>
          <w:lang w:val="en-US"/>
        </w:rPr>
        <w:t>1,000 is also allocated to the supply on 1 August 2024.</w:t>
      </w:r>
      <w:r w:rsidR="009C6483" w:rsidRPr="009C6483">
        <w:rPr>
          <w:rFonts w:ascii="Arial" w:hAnsi="Arial" w:cs="Arial"/>
          <w:b/>
          <w:bCs/>
          <w:color w:val="FF0000"/>
          <w:sz w:val="20"/>
          <w:szCs w:val="20"/>
          <w:lang w:val="en-US"/>
        </w:rPr>
        <w:t xml:space="preserve"> </w:t>
      </w:r>
      <w:r w:rsidR="009C6483">
        <w:rPr>
          <w:rFonts w:ascii="Arial" w:hAnsi="Arial" w:cs="Arial"/>
          <w:b/>
          <w:bCs/>
          <w:color w:val="FF0000"/>
          <w:sz w:val="20"/>
          <w:szCs w:val="20"/>
          <w:lang w:val="en-US"/>
        </w:rPr>
        <w:t>(1/2)</w:t>
      </w:r>
    </w:p>
    <w:p w14:paraId="2D3F5F6F" w14:textId="44BB7DE5" w:rsidR="009C6483" w:rsidRDefault="00021390" w:rsidP="009C6483">
      <w:pPr>
        <w:jc w:val="both"/>
        <w:rPr>
          <w:rFonts w:ascii="Arial" w:hAnsi="Arial" w:cs="Arial"/>
          <w:b/>
          <w:bCs/>
          <w:color w:val="FF0000"/>
          <w:sz w:val="20"/>
          <w:szCs w:val="20"/>
          <w:lang w:val="en-US"/>
        </w:rPr>
      </w:pPr>
      <w:r>
        <w:rPr>
          <w:rFonts w:ascii="Arial" w:hAnsi="Arial" w:cs="Arial"/>
          <w:sz w:val="20"/>
          <w:szCs w:val="20"/>
          <w:lang w:val="en-US"/>
        </w:rPr>
        <w:t>The VAT outstanding for the supply on 31 August 2024 is £2,600 x 1/6 = £433</w:t>
      </w:r>
      <w:r w:rsidR="009C6483">
        <w:rPr>
          <w:rFonts w:ascii="Arial" w:hAnsi="Arial" w:cs="Arial"/>
          <w:b/>
          <w:bCs/>
          <w:color w:val="FF0000"/>
          <w:sz w:val="20"/>
          <w:szCs w:val="20"/>
          <w:lang w:val="en-US"/>
        </w:rPr>
        <w:t>(</w:t>
      </w:r>
      <w:r w:rsidR="006E27EF">
        <w:rPr>
          <w:rFonts w:ascii="Arial" w:hAnsi="Arial" w:cs="Arial"/>
          <w:b/>
          <w:bCs/>
          <w:color w:val="FF0000"/>
          <w:sz w:val="20"/>
          <w:szCs w:val="20"/>
          <w:lang w:val="en-US"/>
        </w:rPr>
        <w:t>1/2</w:t>
      </w:r>
      <w:r w:rsidR="009C6483">
        <w:rPr>
          <w:rFonts w:ascii="Arial" w:hAnsi="Arial" w:cs="Arial"/>
          <w:b/>
          <w:bCs/>
          <w:color w:val="FF0000"/>
          <w:sz w:val="20"/>
          <w:szCs w:val="20"/>
          <w:lang w:val="en-US"/>
        </w:rPr>
        <w:t>)</w:t>
      </w:r>
      <w:r>
        <w:rPr>
          <w:rFonts w:ascii="Arial" w:hAnsi="Arial" w:cs="Arial"/>
          <w:sz w:val="20"/>
          <w:szCs w:val="20"/>
          <w:lang w:val="en-US"/>
        </w:rPr>
        <w:t xml:space="preserve">.  Bad debt relief can be claimed on this amount.  </w:t>
      </w:r>
      <w:r w:rsidR="009C6483">
        <w:rPr>
          <w:rFonts w:ascii="Arial" w:hAnsi="Arial" w:cs="Arial"/>
          <w:b/>
          <w:bCs/>
          <w:color w:val="FF0000"/>
          <w:sz w:val="20"/>
          <w:szCs w:val="20"/>
          <w:lang w:val="en-US"/>
        </w:rPr>
        <w:t>(1/2)</w:t>
      </w:r>
    </w:p>
    <w:p w14:paraId="03B63991" w14:textId="77777777" w:rsidR="009C6483" w:rsidRDefault="00021390" w:rsidP="009C6483">
      <w:pPr>
        <w:jc w:val="both"/>
        <w:rPr>
          <w:rFonts w:ascii="Arial" w:hAnsi="Arial" w:cs="Arial"/>
          <w:b/>
          <w:bCs/>
          <w:color w:val="FF0000"/>
          <w:sz w:val="20"/>
          <w:szCs w:val="20"/>
          <w:lang w:val="en-US"/>
        </w:rPr>
      </w:pPr>
      <w:r>
        <w:rPr>
          <w:rFonts w:ascii="Arial" w:hAnsi="Arial" w:cs="Arial"/>
          <w:sz w:val="20"/>
          <w:szCs w:val="20"/>
          <w:lang w:val="en-US"/>
        </w:rPr>
        <w:t>There is no VAT on the supply on 1 October 2024</w:t>
      </w:r>
      <w:r w:rsidR="009C6483">
        <w:rPr>
          <w:rFonts w:ascii="Arial" w:hAnsi="Arial" w:cs="Arial"/>
          <w:b/>
          <w:bCs/>
          <w:color w:val="FF0000"/>
          <w:sz w:val="20"/>
          <w:szCs w:val="20"/>
          <w:lang w:val="en-US"/>
        </w:rPr>
        <w:t>(1/2)</w:t>
      </w:r>
    </w:p>
    <w:p w14:paraId="2EC2E1C4" w14:textId="33A1B9AE" w:rsidR="009C6483" w:rsidRDefault="00021390" w:rsidP="009C6483">
      <w:pPr>
        <w:jc w:val="both"/>
        <w:rPr>
          <w:rFonts w:ascii="Arial" w:hAnsi="Arial" w:cs="Arial"/>
          <w:b/>
          <w:bCs/>
          <w:color w:val="FF0000"/>
          <w:sz w:val="20"/>
          <w:szCs w:val="20"/>
          <w:lang w:val="en-US"/>
        </w:rPr>
      </w:pPr>
      <w:r>
        <w:rPr>
          <w:rFonts w:ascii="Arial" w:hAnsi="Arial" w:cs="Arial"/>
          <w:sz w:val="20"/>
          <w:szCs w:val="20"/>
          <w:lang w:val="en-US"/>
        </w:rPr>
        <w:t xml:space="preserve"> and the debt relating to the supply of 10 December 2024 is not yet 6 months old.</w:t>
      </w:r>
      <w:r w:rsidR="009C6483" w:rsidRPr="009C6483">
        <w:rPr>
          <w:rFonts w:ascii="Arial" w:hAnsi="Arial" w:cs="Arial"/>
          <w:b/>
          <w:bCs/>
          <w:color w:val="FF0000"/>
          <w:sz w:val="20"/>
          <w:szCs w:val="20"/>
          <w:lang w:val="en-US"/>
        </w:rPr>
        <w:t xml:space="preserve"> </w:t>
      </w:r>
      <w:bookmarkStart w:id="4" w:name="_Hlk178165087"/>
      <w:r w:rsidR="009C6483">
        <w:rPr>
          <w:rFonts w:ascii="Arial" w:hAnsi="Arial" w:cs="Arial"/>
          <w:b/>
          <w:bCs/>
          <w:color w:val="FF0000"/>
          <w:sz w:val="20"/>
          <w:szCs w:val="20"/>
          <w:lang w:val="en-US"/>
        </w:rPr>
        <w:t>(1/2)</w:t>
      </w:r>
    </w:p>
    <w:p w14:paraId="02E920A3" w14:textId="21A641DB" w:rsidR="00FB13A3" w:rsidRDefault="00FB13A3" w:rsidP="009C6483">
      <w:pPr>
        <w:jc w:val="both"/>
        <w:rPr>
          <w:rFonts w:ascii="Arial" w:hAnsi="Arial" w:cs="Arial"/>
          <w:b/>
          <w:bCs/>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w:t>
      </w:r>
      <w:r w:rsidR="006E27EF">
        <w:rPr>
          <w:rFonts w:ascii="Arial" w:hAnsi="Arial" w:cs="Arial"/>
          <w:b/>
          <w:bCs/>
          <w:color w:val="FF0000"/>
          <w:sz w:val="20"/>
          <w:szCs w:val="20"/>
          <w:lang w:val="en-US"/>
        </w:rPr>
        <w:t>Max 4</w:t>
      </w:r>
      <w:r>
        <w:rPr>
          <w:rFonts w:ascii="Arial" w:hAnsi="Arial" w:cs="Arial"/>
          <w:b/>
          <w:bCs/>
          <w:color w:val="FF0000"/>
          <w:sz w:val="20"/>
          <w:szCs w:val="20"/>
          <w:lang w:val="en-US"/>
        </w:rPr>
        <w:t xml:space="preserve"> marks)</w:t>
      </w:r>
    </w:p>
    <w:bookmarkEnd w:id="4"/>
    <w:p w14:paraId="6ABE7B58" w14:textId="5F3D6A25" w:rsidR="009C6483" w:rsidRDefault="009C6483" w:rsidP="009C6483">
      <w:pPr>
        <w:jc w:val="both"/>
        <w:rPr>
          <w:rFonts w:ascii="Arial" w:hAnsi="Arial" w:cs="Arial"/>
          <w:sz w:val="20"/>
          <w:szCs w:val="20"/>
          <w:lang w:val="en-US"/>
        </w:rPr>
      </w:pPr>
      <w:r>
        <w:rPr>
          <w:rFonts w:ascii="Arial" w:hAnsi="Arial" w:cs="Arial"/>
          <w:sz w:val="20"/>
          <w:szCs w:val="20"/>
          <w:lang w:val="en-US"/>
        </w:rPr>
        <w:t>2)</w:t>
      </w:r>
    </w:p>
    <w:p w14:paraId="5517534E" w14:textId="77777777" w:rsidR="00A73950" w:rsidRDefault="00A73950" w:rsidP="009C6483">
      <w:pPr>
        <w:jc w:val="both"/>
        <w:rPr>
          <w:rFonts w:ascii="Arial" w:hAnsi="Arial" w:cs="Arial"/>
          <w:sz w:val="20"/>
          <w:szCs w:val="20"/>
          <w:lang w:val="en-US"/>
        </w:rPr>
      </w:pPr>
      <w:r>
        <w:rPr>
          <w:rFonts w:ascii="Arial" w:hAnsi="Arial" w:cs="Arial"/>
          <w:sz w:val="20"/>
          <w:szCs w:val="20"/>
          <w:lang w:val="en-US"/>
        </w:rPr>
        <w:t>a)</w:t>
      </w:r>
    </w:p>
    <w:p w14:paraId="72905D01" w14:textId="6780D925" w:rsidR="002F361C" w:rsidRDefault="004B66A1" w:rsidP="009C6483">
      <w:pPr>
        <w:jc w:val="both"/>
        <w:rPr>
          <w:rFonts w:ascii="Arial" w:hAnsi="Arial" w:cs="Arial"/>
          <w:sz w:val="20"/>
          <w:szCs w:val="20"/>
          <w:lang w:val="en-US"/>
        </w:rPr>
      </w:pPr>
      <w:r>
        <w:rPr>
          <w:rFonts w:ascii="Arial" w:hAnsi="Arial" w:cs="Arial"/>
          <w:sz w:val="20"/>
          <w:szCs w:val="20"/>
          <w:lang w:val="en-US"/>
        </w:rPr>
        <w:t>Month 1 (April 2024) the following NICs will be payable:</w:t>
      </w:r>
    </w:p>
    <w:p w14:paraId="28DD8374" w14:textId="529F7A31" w:rsidR="0006131E" w:rsidRDefault="00AB74DD" w:rsidP="0006131E">
      <w:pPr>
        <w:jc w:val="both"/>
        <w:rPr>
          <w:rFonts w:ascii="Arial" w:hAnsi="Arial" w:cs="Arial"/>
          <w:b/>
          <w:bCs/>
          <w:color w:val="FF0000"/>
          <w:sz w:val="20"/>
          <w:szCs w:val="20"/>
          <w:lang w:val="en-US"/>
        </w:rPr>
      </w:pPr>
      <w:r>
        <w:rPr>
          <w:rFonts w:ascii="Arial" w:hAnsi="Arial" w:cs="Arial"/>
          <w:sz w:val="20"/>
          <w:szCs w:val="20"/>
          <w:lang w:val="en-US"/>
        </w:rPr>
        <w:t>As Sam’s salary is only £</w:t>
      </w:r>
      <w:r w:rsidR="00F166ED">
        <w:rPr>
          <w:rFonts w:ascii="Arial" w:hAnsi="Arial" w:cs="Arial"/>
          <w:sz w:val="20"/>
          <w:szCs w:val="20"/>
          <w:lang w:val="en-US"/>
        </w:rPr>
        <w:t>6</w:t>
      </w:r>
      <w:r>
        <w:rPr>
          <w:rFonts w:ascii="Arial" w:hAnsi="Arial" w:cs="Arial"/>
          <w:sz w:val="20"/>
          <w:szCs w:val="20"/>
          <w:lang w:val="en-US"/>
        </w:rPr>
        <w:t>,160 no NICs are payable as total earnings to date do not exceed the primary threshold of £12,570.</w:t>
      </w:r>
      <w:r w:rsidDel="00AB74DD">
        <w:rPr>
          <w:rFonts w:ascii="Arial" w:hAnsi="Arial" w:cs="Arial"/>
          <w:sz w:val="20"/>
          <w:szCs w:val="20"/>
          <w:lang w:val="en-US"/>
        </w:rPr>
        <w:t xml:space="preserve"> </w:t>
      </w:r>
      <w:r w:rsidR="0006131E">
        <w:rPr>
          <w:rFonts w:ascii="Arial" w:hAnsi="Arial" w:cs="Arial"/>
          <w:b/>
          <w:bCs/>
          <w:color w:val="FF0000"/>
          <w:sz w:val="20"/>
          <w:szCs w:val="20"/>
          <w:lang w:val="en-US"/>
        </w:rPr>
        <w:t>(1/2)</w:t>
      </w:r>
    </w:p>
    <w:p w14:paraId="5E32C7B6" w14:textId="5508C1AC" w:rsidR="004B66A1" w:rsidRDefault="004B66A1" w:rsidP="009C6483">
      <w:pPr>
        <w:jc w:val="both"/>
        <w:rPr>
          <w:rFonts w:ascii="Arial" w:hAnsi="Arial" w:cs="Arial"/>
          <w:sz w:val="20"/>
          <w:szCs w:val="20"/>
          <w:lang w:val="en-US"/>
        </w:rPr>
      </w:pPr>
    </w:p>
    <w:p w14:paraId="56CE0D17" w14:textId="4AE4360E" w:rsidR="008447CC" w:rsidRDefault="00F166ED" w:rsidP="009C6483">
      <w:pPr>
        <w:jc w:val="both"/>
        <w:rPr>
          <w:rFonts w:ascii="Arial" w:hAnsi="Arial" w:cs="Arial"/>
          <w:sz w:val="20"/>
          <w:szCs w:val="20"/>
          <w:lang w:val="en-US"/>
        </w:rPr>
      </w:pPr>
      <w:r>
        <w:rPr>
          <w:rFonts w:ascii="Arial" w:hAnsi="Arial" w:cs="Arial"/>
          <w:sz w:val="20"/>
          <w:szCs w:val="20"/>
          <w:lang w:val="en-US"/>
        </w:rPr>
        <w:t xml:space="preserve">Month 2 (March 2024) again there will be no Class 1 primary NICs. </w:t>
      </w:r>
      <w:r>
        <w:rPr>
          <w:rFonts w:ascii="Arial" w:hAnsi="Arial" w:cs="Arial"/>
          <w:b/>
          <w:bCs/>
          <w:color w:val="FF0000"/>
          <w:sz w:val="20"/>
          <w:szCs w:val="20"/>
          <w:lang w:val="en-US"/>
        </w:rPr>
        <w:t>(1/2)</w:t>
      </w:r>
    </w:p>
    <w:p w14:paraId="5DAB0E6A" w14:textId="602E4EA6" w:rsidR="00D01CC8" w:rsidRDefault="00D01CC8" w:rsidP="009C6483">
      <w:pPr>
        <w:jc w:val="both"/>
        <w:rPr>
          <w:rFonts w:ascii="Arial" w:hAnsi="Arial" w:cs="Arial"/>
          <w:sz w:val="20"/>
          <w:szCs w:val="20"/>
          <w:lang w:val="en-US"/>
        </w:rPr>
      </w:pPr>
      <w:r>
        <w:rPr>
          <w:rFonts w:ascii="Arial" w:hAnsi="Arial" w:cs="Arial"/>
          <w:sz w:val="20"/>
          <w:szCs w:val="20"/>
          <w:lang w:val="en-US"/>
        </w:rPr>
        <w:t>Month 3 (June 2024 when the bonus is paid) the following NICs will be payable:</w:t>
      </w:r>
    </w:p>
    <w:p w14:paraId="765E2C5C" w14:textId="1A12FE83" w:rsidR="0006131E" w:rsidRDefault="006079BB" w:rsidP="0006131E">
      <w:pPr>
        <w:jc w:val="both"/>
        <w:rPr>
          <w:rFonts w:ascii="Arial" w:hAnsi="Arial" w:cs="Arial"/>
          <w:b/>
          <w:bCs/>
          <w:color w:val="FF0000"/>
          <w:sz w:val="20"/>
          <w:szCs w:val="20"/>
          <w:lang w:val="en-US"/>
        </w:rPr>
      </w:pPr>
      <w:r>
        <w:rPr>
          <w:rFonts w:ascii="Arial" w:hAnsi="Arial" w:cs="Arial"/>
          <w:sz w:val="20"/>
          <w:szCs w:val="20"/>
          <w:lang w:val="en-US"/>
        </w:rPr>
        <w:t xml:space="preserve">Earnings </w:t>
      </w:r>
      <w:r w:rsidR="00AB74DD">
        <w:rPr>
          <w:rFonts w:ascii="Arial" w:hAnsi="Arial" w:cs="Arial"/>
          <w:sz w:val="20"/>
          <w:szCs w:val="20"/>
          <w:lang w:val="en-US"/>
        </w:rPr>
        <w:t>to date are</w:t>
      </w:r>
      <w:r w:rsidR="00F166ED">
        <w:rPr>
          <w:rFonts w:ascii="Arial" w:hAnsi="Arial" w:cs="Arial"/>
          <w:sz w:val="20"/>
          <w:szCs w:val="20"/>
          <w:lang w:val="en-US"/>
        </w:rPr>
        <w:t xml:space="preserve"> £40,980</w:t>
      </w:r>
      <w:r w:rsidR="00AB74DD">
        <w:rPr>
          <w:rFonts w:ascii="Arial" w:hAnsi="Arial" w:cs="Arial"/>
          <w:sz w:val="20"/>
          <w:szCs w:val="20"/>
          <w:lang w:val="en-US"/>
        </w:rPr>
        <w:t xml:space="preserve"> (£</w:t>
      </w:r>
      <w:r w:rsidR="00F166ED">
        <w:rPr>
          <w:rFonts w:ascii="Arial" w:hAnsi="Arial" w:cs="Arial"/>
          <w:sz w:val="20"/>
          <w:szCs w:val="20"/>
          <w:lang w:val="en-US"/>
        </w:rPr>
        <w:t>6</w:t>
      </w:r>
      <w:r w:rsidR="00AB74DD">
        <w:rPr>
          <w:rFonts w:ascii="Arial" w:hAnsi="Arial" w:cs="Arial"/>
          <w:sz w:val="20"/>
          <w:szCs w:val="20"/>
          <w:lang w:val="en-US"/>
        </w:rPr>
        <w:t xml:space="preserve">,160 x </w:t>
      </w:r>
      <w:r w:rsidR="00F166ED">
        <w:rPr>
          <w:rFonts w:ascii="Arial" w:hAnsi="Arial" w:cs="Arial"/>
          <w:sz w:val="20"/>
          <w:szCs w:val="20"/>
          <w:lang w:val="en-US"/>
        </w:rPr>
        <w:t>3</w:t>
      </w:r>
      <w:r w:rsidR="00AB74DD">
        <w:rPr>
          <w:rFonts w:ascii="Arial" w:hAnsi="Arial" w:cs="Arial"/>
          <w:sz w:val="20"/>
          <w:szCs w:val="20"/>
          <w:lang w:val="en-US"/>
        </w:rPr>
        <w:t xml:space="preserve"> + £22,500). now exceed the primary threshold </w:t>
      </w:r>
      <w:r w:rsidR="00AB74DD">
        <w:rPr>
          <w:rFonts w:ascii="Arial" w:hAnsi="Arial" w:cs="Arial"/>
          <w:b/>
          <w:bCs/>
          <w:color w:val="FF0000"/>
          <w:sz w:val="20"/>
          <w:szCs w:val="20"/>
          <w:lang w:val="en-US"/>
        </w:rPr>
        <w:t>(1/2)</w:t>
      </w:r>
      <w:r>
        <w:rPr>
          <w:rFonts w:ascii="Arial" w:hAnsi="Arial" w:cs="Arial"/>
          <w:sz w:val="20"/>
          <w:szCs w:val="20"/>
          <w:lang w:val="en-US"/>
        </w:rPr>
        <w:t xml:space="preserve"> so </w:t>
      </w:r>
      <w:r w:rsidR="002F361C">
        <w:rPr>
          <w:rFonts w:ascii="Arial" w:hAnsi="Arial" w:cs="Arial"/>
          <w:sz w:val="20"/>
          <w:szCs w:val="20"/>
          <w:lang w:val="en-US"/>
        </w:rPr>
        <w:t>Director</w:t>
      </w:r>
      <w:r>
        <w:rPr>
          <w:rFonts w:ascii="Arial" w:hAnsi="Arial" w:cs="Arial"/>
          <w:sz w:val="20"/>
          <w:szCs w:val="20"/>
          <w:lang w:val="en-US"/>
        </w:rPr>
        <w:t xml:space="preserve"> NICs are</w:t>
      </w:r>
      <w:r w:rsidR="004A0509">
        <w:rPr>
          <w:rFonts w:ascii="Arial" w:hAnsi="Arial" w:cs="Arial"/>
          <w:sz w:val="20"/>
          <w:szCs w:val="20"/>
          <w:lang w:val="en-US"/>
        </w:rPr>
        <w:t xml:space="preserve"> £</w:t>
      </w:r>
      <w:r w:rsidR="00F166ED">
        <w:rPr>
          <w:rFonts w:ascii="Arial" w:hAnsi="Arial" w:cs="Arial"/>
          <w:sz w:val="20"/>
          <w:szCs w:val="20"/>
          <w:lang w:val="en-US"/>
        </w:rPr>
        <w:t>2,27</w:t>
      </w:r>
      <w:r w:rsidR="0006285E">
        <w:rPr>
          <w:rFonts w:ascii="Arial" w:hAnsi="Arial" w:cs="Arial"/>
          <w:sz w:val="20"/>
          <w:szCs w:val="20"/>
          <w:lang w:val="en-US"/>
        </w:rPr>
        <w:t>3</w:t>
      </w:r>
      <w:r>
        <w:rPr>
          <w:rFonts w:ascii="Arial" w:hAnsi="Arial" w:cs="Arial"/>
          <w:sz w:val="20"/>
          <w:szCs w:val="20"/>
          <w:lang w:val="en-US"/>
        </w:rPr>
        <w:t xml:space="preserve"> </w:t>
      </w:r>
      <w:r w:rsidR="006D4B1C">
        <w:rPr>
          <w:rFonts w:ascii="Arial" w:hAnsi="Arial" w:cs="Arial"/>
          <w:sz w:val="20"/>
          <w:szCs w:val="20"/>
          <w:lang w:val="en-US"/>
        </w:rPr>
        <w:t>(£</w:t>
      </w:r>
      <w:r w:rsidR="00F166ED">
        <w:rPr>
          <w:rFonts w:ascii="Arial" w:hAnsi="Arial" w:cs="Arial"/>
          <w:sz w:val="20"/>
          <w:szCs w:val="20"/>
          <w:lang w:val="en-US"/>
        </w:rPr>
        <w:t>40,980-£</w:t>
      </w:r>
      <w:proofErr w:type="gramStart"/>
      <w:r w:rsidR="00F166ED">
        <w:rPr>
          <w:rFonts w:ascii="Arial" w:hAnsi="Arial" w:cs="Arial"/>
          <w:sz w:val="20"/>
          <w:szCs w:val="20"/>
          <w:lang w:val="en-US"/>
        </w:rPr>
        <w:t>12,570</w:t>
      </w:r>
      <w:r w:rsidR="006D4B1C">
        <w:rPr>
          <w:rFonts w:ascii="Arial" w:hAnsi="Arial" w:cs="Arial"/>
          <w:sz w:val="20"/>
          <w:szCs w:val="20"/>
          <w:lang w:val="en-US"/>
        </w:rPr>
        <w:t>)</w:t>
      </w:r>
      <w:r w:rsidR="00F166ED">
        <w:rPr>
          <w:rFonts w:ascii="Arial" w:hAnsi="Arial" w:cs="Arial"/>
          <w:sz w:val="20"/>
          <w:szCs w:val="20"/>
          <w:lang w:val="en-US"/>
        </w:rPr>
        <w:t>x</w:t>
      </w:r>
      <w:proofErr w:type="gramEnd"/>
      <w:r w:rsidR="00F166ED">
        <w:rPr>
          <w:rFonts w:ascii="Arial" w:hAnsi="Arial" w:cs="Arial"/>
          <w:sz w:val="20"/>
          <w:szCs w:val="20"/>
          <w:lang w:val="en-US"/>
        </w:rPr>
        <w:t xml:space="preserve"> 8%.</w:t>
      </w:r>
      <w:r w:rsidR="006D4B1C">
        <w:rPr>
          <w:rFonts w:ascii="Arial" w:hAnsi="Arial" w:cs="Arial"/>
          <w:sz w:val="20"/>
          <w:szCs w:val="20"/>
          <w:lang w:val="en-US"/>
        </w:rPr>
        <w:t xml:space="preserve"> </w:t>
      </w:r>
      <w:r w:rsidR="0006131E" w:rsidRPr="0006131E">
        <w:rPr>
          <w:rFonts w:ascii="Arial" w:hAnsi="Arial" w:cs="Arial"/>
          <w:b/>
          <w:bCs/>
          <w:color w:val="FF0000"/>
          <w:sz w:val="20"/>
          <w:szCs w:val="20"/>
          <w:lang w:val="en-US"/>
        </w:rPr>
        <w:t xml:space="preserve"> </w:t>
      </w:r>
      <w:bookmarkStart w:id="5" w:name="_Hlk191468584"/>
      <w:r w:rsidR="0006131E">
        <w:rPr>
          <w:rFonts w:ascii="Arial" w:hAnsi="Arial" w:cs="Arial"/>
          <w:b/>
          <w:bCs/>
          <w:color w:val="FF0000"/>
          <w:sz w:val="20"/>
          <w:szCs w:val="20"/>
          <w:lang w:val="en-US"/>
        </w:rPr>
        <w:t>(1/2)</w:t>
      </w:r>
      <w:bookmarkEnd w:id="5"/>
    </w:p>
    <w:p w14:paraId="523B7E87" w14:textId="38C7316C" w:rsidR="00F166ED" w:rsidRPr="00AD1A93" w:rsidRDefault="00F166ED" w:rsidP="0006131E">
      <w:pPr>
        <w:jc w:val="both"/>
        <w:rPr>
          <w:rFonts w:ascii="Arial" w:hAnsi="Arial" w:cs="Arial"/>
          <w:sz w:val="20"/>
          <w:szCs w:val="20"/>
          <w:lang w:val="en-US"/>
        </w:rPr>
      </w:pPr>
      <w:r w:rsidRPr="00AD1A93">
        <w:rPr>
          <w:rFonts w:ascii="Arial" w:hAnsi="Arial" w:cs="Arial"/>
          <w:sz w:val="20"/>
          <w:szCs w:val="20"/>
          <w:lang w:val="en-US"/>
        </w:rPr>
        <w:t>Month 4 (July 2024)</w:t>
      </w:r>
    </w:p>
    <w:p w14:paraId="33AD30BC" w14:textId="2C4A29C1" w:rsidR="00F166ED" w:rsidRPr="00AD1A93" w:rsidRDefault="00F166ED" w:rsidP="0006131E">
      <w:pPr>
        <w:jc w:val="both"/>
        <w:rPr>
          <w:rFonts w:ascii="Arial" w:hAnsi="Arial" w:cs="Arial"/>
          <w:sz w:val="20"/>
          <w:szCs w:val="20"/>
          <w:lang w:val="en-US"/>
        </w:rPr>
      </w:pPr>
      <w:r w:rsidRPr="00AD1A93">
        <w:rPr>
          <w:rFonts w:ascii="Arial" w:hAnsi="Arial" w:cs="Arial"/>
          <w:sz w:val="20"/>
          <w:szCs w:val="20"/>
          <w:lang w:val="en-US"/>
        </w:rPr>
        <w:t>Earnings to date are</w:t>
      </w:r>
      <w:r w:rsidR="00D948D8" w:rsidRPr="00AD1A93">
        <w:rPr>
          <w:rFonts w:ascii="Arial" w:hAnsi="Arial" w:cs="Arial"/>
          <w:sz w:val="20"/>
          <w:szCs w:val="20"/>
          <w:lang w:val="en-US"/>
        </w:rPr>
        <w:t xml:space="preserve"> £</w:t>
      </w:r>
      <w:proofErr w:type="gramStart"/>
      <w:r w:rsidR="00D948D8" w:rsidRPr="00AD1A93">
        <w:rPr>
          <w:rFonts w:ascii="Arial" w:hAnsi="Arial" w:cs="Arial"/>
          <w:sz w:val="20"/>
          <w:szCs w:val="20"/>
          <w:lang w:val="en-US"/>
        </w:rPr>
        <w:t xml:space="preserve">47,140 </w:t>
      </w:r>
      <w:r w:rsidRPr="00AD1A93">
        <w:rPr>
          <w:rFonts w:ascii="Arial" w:hAnsi="Arial" w:cs="Arial"/>
          <w:sz w:val="20"/>
          <w:szCs w:val="20"/>
          <w:lang w:val="en-US"/>
        </w:rPr>
        <w:t xml:space="preserve"> (</w:t>
      </w:r>
      <w:proofErr w:type="gramEnd"/>
      <w:r w:rsidRPr="00AD1A93">
        <w:rPr>
          <w:rFonts w:ascii="Arial" w:hAnsi="Arial" w:cs="Arial"/>
          <w:sz w:val="20"/>
          <w:szCs w:val="20"/>
          <w:lang w:val="en-US"/>
        </w:rPr>
        <w:t>£6,160 x 4 + £22,500)</w:t>
      </w:r>
      <w:r w:rsidR="00D948D8" w:rsidRPr="00AD1A93">
        <w:rPr>
          <w:rFonts w:ascii="Arial" w:hAnsi="Arial" w:cs="Arial"/>
          <w:sz w:val="20"/>
          <w:szCs w:val="20"/>
          <w:lang w:val="en-US"/>
        </w:rPr>
        <w:t xml:space="preserve"> so NIC is (£4</w:t>
      </w:r>
      <w:r w:rsidR="0006285E">
        <w:rPr>
          <w:rFonts w:ascii="Arial" w:hAnsi="Arial" w:cs="Arial"/>
          <w:sz w:val="20"/>
          <w:szCs w:val="20"/>
          <w:lang w:val="en-US"/>
        </w:rPr>
        <w:t>7</w:t>
      </w:r>
      <w:r w:rsidR="00D948D8" w:rsidRPr="00AD1A93">
        <w:rPr>
          <w:rFonts w:ascii="Arial" w:hAnsi="Arial" w:cs="Arial"/>
          <w:sz w:val="20"/>
          <w:szCs w:val="20"/>
          <w:lang w:val="en-US"/>
        </w:rPr>
        <w:t>,140-£12,570) x 8% = £2,</w:t>
      </w:r>
      <w:r w:rsidR="0006285E">
        <w:rPr>
          <w:rFonts w:ascii="Arial" w:hAnsi="Arial" w:cs="Arial"/>
          <w:sz w:val="20"/>
          <w:szCs w:val="20"/>
          <w:lang w:val="en-US"/>
        </w:rPr>
        <w:t>766</w:t>
      </w:r>
      <w:r w:rsidR="00D948D8" w:rsidRPr="00AD1A93">
        <w:rPr>
          <w:rFonts w:ascii="Arial" w:hAnsi="Arial" w:cs="Arial"/>
          <w:sz w:val="20"/>
          <w:szCs w:val="20"/>
          <w:lang w:val="en-US"/>
        </w:rPr>
        <w:t xml:space="preserve"> </w:t>
      </w:r>
      <w:r w:rsidR="00D948D8" w:rsidRPr="005A26F7">
        <w:rPr>
          <w:rFonts w:ascii="Arial" w:hAnsi="Arial" w:cs="Arial"/>
          <w:b/>
          <w:bCs/>
          <w:color w:val="FF0000"/>
          <w:sz w:val="20"/>
          <w:szCs w:val="20"/>
          <w:lang w:val="en-US"/>
        </w:rPr>
        <w:t xml:space="preserve">(1/2) </w:t>
      </w:r>
      <w:r w:rsidR="00D948D8" w:rsidRPr="00AD1A93">
        <w:rPr>
          <w:rFonts w:ascii="Arial" w:hAnsi="Arial" w:cs="Arial"/>
          <w:sz w:val="20"/>
          <w:szCs w:val="20"/>
          <w:lang w:val="en-US"/>
        </w:rPr>
        <w:t>less amount already paid in month 3 of £2,27</w:t>
      </w:r>
      <w:r w:rsidR="0006285E">
        <w:rPr>
          <w:rFonts w:ascii="Arial" w:hAnsi="Arial" w:cs="Arial"/>
          <w:sz w:val="20"/>
          <w:szCs w:val="20"/>
          <w:lang w:val="en-US"/>
        </w:rPr>
        <w:t>3</w:t>
      </w:r>
      <w:r w:rsidR="00D948D8" w:rsidRPr="00AD1A93">
        <w:rPr>
          <w:rFonts w:ascii="Arial" w:hAnsi="Arial" w:cs="Arial"/>
          <w:sz w:val="20"/>
          <w:szCs w:val="20"/>
          <w:lang w:val="en-US"/>
        </w:rPr>
        <w:t xml:space="preserve"> = £</w:t>
      </w:r>
      <w:r w:rsidR="0006285E">
        <w:rPr>
          <w:rFonts w:ascii="Arial" w:hAnsi="Arial" w:cs="Arial"/>
          <w:sz w:val="20"/>
          <w:szCs w:val="20"/>
          <w:lang w:val="en-US"/>
        </w:rPr>
        <w:t>493</w:t>
      </w:r>
      <w:r w:rsidR="00D948D8" w:rsidRPr="00AD1A93">
        <w:rPr>
          <w:rFonts w:ascii="Arial" w:hAnsi="Arial" w:cs="Arial"/>
          <w:sz w:val="20"/>
          <w:szCs w:val="20"/>
          <w:lang w:val="en-US"/>
        </w:rPr>
        <w:t xml:space="preserve">. </w:t>
      </w:r>
      <w:r w:rsidR="00D948D8" w:rsidRPr="005A26F7">
        <w:rPr>
          <w:rFonts w:ascii="Arial" w:hAnsi="Arial" w:cs="Arial"/>
          <w:b/>
          <w:bCs/>
          <w:color w:val="FF0000"/>
          <w:sz w:val="20"/>
          <w:szCs w:val="20"/>
          <w:lang w:val="en-US"/>
        </w:rPr>
        <w:t>(1/2)</w:t>
      </w:r>
    </w:p>
    <w:p w14:paraId="2CA19BD3" w14:textId="0D9894AF" w:rsidR="00F166ED" w:rsidRPr="00AD1A93" w:rsidRDefault="00D948D8" w:rsidP="0006131E">
      <w:pPr>
        <w:jc w:val="both"/>
        <w:rPr>
          <w:rFonts w:ascii="Arial" w:hAnsi="Arial" w:cs="Arial"/>
          <w:sz w:val="20"/>
          <w:szCs w:val="20"/>
          <w:lang w:val="en-US"/>
        </w:rPr>
      </w:pPr>
      <w:r w:rsidRPr="00AD1A93">
        <w:rPr>
          <w:rFonts w:ascii="Arial" w:hAnsi="Arial" w:cs="Arial"/>
          <w:sz w:val="20"/>
          <w:szCs w:val="20"/>
          <w:lang w:val="en-US"/>
        </w:rPr>
        <w:t>Month 5 (August 2024)</w:t>
      </w:r>
    </w:p>
    <w:p w14:paraId="2DD76875" w14:textId="1AE7D11D" w:rsidR="00D948D8" w:rsidRPr="00AD1A93" w:rsidRDefault="00D948D8" w:rsidP="0006131E">
      <w:pPr>
        <w:jc w:val="both"/>
        <w:rPr>
          <w:rFonts w:ascii="Arial" w:hAnsi="Arial" w:cs="Arial"/>
          <w:b/>
          <w:bCs/>
          <w:sz w:val="20"/>
          <w:szCs w:val="20"/>
          <w:lang w:val="en-US"/>
        </w:rPr>
      </w:pPr>
      <w:r w:rsidRPr="00AD1A93">
        <w:rPr>
          <w:rFonts w:ascii="Arial" w:hAnsi="Arial" w:cs="Arial"/>
          <w:sz w:val="20"/>
          <w:szCs w:val="20"/>
          <w:lang w:val="en-US"/>
        </w:rPr>
        <w:t>£6,160 x 5 + £22,500 = £53,300 so NIC is £</w:t>
      </w:r>
      <w:proofErr w:type="gramStart"/>
      <w:r w:rsidRPr="00AD1A93">
        <w:rPr>
          <w:rFonts w:ascii="Arial" w:hAnsi="Arial" w:cs="Arial"/>
          <w:sz w:val="20"/>
          <w:szCs w:val="20"/>
          <w:lang w:val="en-US"/>
        </w:rPr>
        <w:t>3,07</w:t>
      </w:r>
      <w:r w:rsidR="0006285E">
        <w:rPr>
          <w:rFonts w:ascii="Arial" w:hAnsi="Arial" w:cs="Arial"/>
          <w:sz w:val="20"/>
          <w:szCs w:val="20"/>
          <w:lang w:val="en-US"/>
        </w:rPr>
        <w:t>7</w:t>
      </w:r>
      <w:r w:rsidRPr="00AD1A93">
        <w:rPr>
          <w:rFonts w:ascii="Arial" w:hAnsi="Arial" w:cs="Arial"/>
          <w:sz w:val="20"/>
          <w:szCs w:val="20"/>
          <w:lang w:val="en-US"/>
        </w:rPr>
        <w:t xml:space="preserve"> [(</w:t>
      </w:r>
      <w:proofErr w:type="gramEnd"/>
      <w:r w:rsidRPr="00AD1A93">
        <w:rPr>
          <w:rFonts w:ascii="Arial" w:hAnsi="Arial" w:cs="Arial"/>
          <w:sz w:val="20"/>
          <w:szCs w:val="20"/>
          <w:lang w:val="en-US"/>
        </w:rPr>
        <w:t>£50,270-£12,570) x 8% = £3,016</w:t>
      </w:r>
      <w:r w:rsidRPr="005A26F7">
        <w:rPr>
          <w:rFonts w:ascii="Arial" w:hAnsi="Arial" w:cs="Arial"/>
          <w:b/>
          <w:bCs/>
          <w:color w:val="FF0000"/>
          <w:sz w:val="20"/>
          <w:szCs w:val="20"/>
          <w:lang w:val="en-US"/>
        </w:rPr>
        <w:t xml:space="preserve">(1/2) </w:t>
      </w:r>
      <w:r w:rsidRPr="00AD1A93">
        <w:rPr>
          <w:rFonts w:ascii="Arial" w:hAnsi="Arial" w:cs="Arial"/>
          <w:sz w:val="20"/>
          <w:szCs w:val="20"/>
          <w:lang w:val="en-US"/>
        </w:rPr>
        <w:t>+ (£53,300-£50,270)</w:t>
      </w:r>
      <w:r w:rsidRPr="00AD1A93">
        <w:rPr>
          <w:rFonts w:ascii="Arial" w:hAnsi="Arial" w:cs="Arial"/>
          <w:b/>
          <w:bCs/>
          <w:sz w:val="20"/>
          <w:szCs w:val="20"/>
          <w:lang w:val="en-US"/>
        </w:rPr>
        <w:t xml:space="preserve"> </w:t>
      </w:r>
      <w:r w:rsidRPr="00AD1A93">
        <w:rPr>
          <w:rFonts w:ascii="Arial" w:hAnsi="Arial" w:cs="Arial"/>
          <w:sz w:val="20"/>
          <w:szCs w:val="20"/>
          <w:lang w:val="en-US"/>
        </w:rPr>
        <w:t>x2% = £6</w:t>
      </w:r>
      <w:r w:rsidR="0006285E">
        <w:rPr>
          <w:rFonts w:ascii="Arial" w:hAnsi="Arial" w:cs="Arial"/>
          <w:sz w:val="20"/>
          <w:szCs w:val="20"/>
          <w:lang w:val="en-US"/>
        </w:rPr>
        <w:t>1</w:t>
      </w:r>
      <w:r w:rsidRPr="00AD1A93">
        <w:rPr>
          <w:rFonts w:ascii="Arial" w:hAnsi="Arial" w:cs="Arial"/>
          <w:sz w:val="20"/>
          <w:szCs w:val="20"/>
          <w:lang w:val="en-US"/>
        </w:rPr>
        <w:t>]</w:t>
      </w:r>
      <w:r w:rsidRPr="00AD1A93">
        <w:rPr>
          <w:rFonts w:ascii="Arial" w:hAnsi="Arial" w:cs="Arial"/>
          <w:b/>
          <w:bCs/>
          <w:sz w:val="20"/>
          <w:szCs w:val="20"/>
          <w:lang w:val="en-US"/>
        </w:rPr>
        <w:t xml:space="preserve"> </w:t>
      </w:r>
      <w:r w:rsidRPr="005A26F7">
        <w:rPr>
          <w:rFonts w:ascii="Arial" w:hAnsi="Arial" w:cs="Arial"/>
          <w:b/>
          <w:bCs/>
          <w:color w:val="FF0000"/>
          <w:sz w:val="20"/>
          <w:szCs w:val="20"/>
          <w:lang w:val="en-US"/>
        </w:rPr>
        <w:t xml:space="preserve">(1/2) </w:t>
      </w:r>
      <w:r w:rsidRPr="00AD1A93">
        <w:rPr>
          <w:rFonts w:ascii="Arial" w:hAnsi="Arial" w:cs="Arial"/>
          <w:sz w:val="20"/>
          <w:szCs w:val="20"/>
          <w:lang w:val="en-US"/>
        </w:rPr>
        <w:t>less amounts already paid of £</w:t>
      </w:r>
      <w:r w:rsidR="0006285E">
        <w:rPr>
          <w:rFonts w:ascii="Arial" w:hAnsi="Arial" w:cs="Arial"/>
          <w:sz w:val="20"/>
          <w:szCs w:val="20"/>
          <w:lang w:val="en-US"/>
        </w:rPr>
        <w:t>2,766</w:t>
      </w:r>
      <w:r w:rsidRPr="00AD1A93">
        <w:rPr>
          <w:rFonts w:ascii="Arial" w:hAnsi="Arial" w:cs="Arial"/>
          <w:sz w:val="20"/>
          <w:szCs w:val="20"/>
          <w:lang w:val="en-US"/>
        </w:rPr>
        <w:t xml:space="preserve"> = £</w:t>
      </w:r>
      <w:r w:rsidR="0006285E">
        <w:rPr>
          <w:rFonts w:ascii="Arial" w:hAnsi="Arial" w:cs="Arial"/>
          <w:sz w:val="20"/>
          <w:szCs w:val="20"/>
          <w:lang w:val="en-US"/>
        </w:rPr>
        <w:t>311</w:t>
      </w:r>
      <w:r w:rsidRPr="00AD1A93">
        <w:rPr>
          <w:rFonts w:ascii="Arial" w:hAnsi="Arial" w:cs="Arial"/>
          <w:sz w:val="20"/>
          <w:szCs w:val="20"/>
          <w:lang w:val="en-US"/>
        </w:rPr>
        <w:t xml:space="preserve"> </w:t>
      </w:r>
      <w:r w:rsidRPr="005A26F7">
        <w:rPr>
          <w:rFonts w:ascii="Arial" w:hAnsi="Arial" w:cs="Arial"/>
          <w:b/>
          <w:bCs/>
          <w:color w:val="FF0000"/>
          <w:sz w:val="20"/>
          <w:szCs w:val="20"/>
          <w:lang w:val="en-US"/>
        </w:rPr>
        <w:t>(1/2).</w:t>
      </w:r>
    </w:p>
    <w:p w14:paraId="3A8C67C8" w14:textId="7A7B66DA" w:rsidR="00D948D8" w:rsidRDefault="00D948D8" w:rsidP="0006131E">
      <w:pPr>
        <w:jc w:val="both"/>
        <w:rPr>
          <w:rFonts w:ascii="Arial" w:hAnsi="Arial" w:cs="Arial"/>
          <w:b/>
          <w:bCs/>
          <w:color w:val="FF0000"/>
          <w:sz w:val="20"/>
          <w:szCs w:val="20"/>
          <w:lang w:val="en-US"/>
        </w:rPr>
      </w:pPr>
      <w:r w:rsidRPr="00AD1A93">
        <w:rPr>
          <w:rFonts w:ascii="Arial" w:hAnsi="Arial" w:cs="Arial"/>
          <w:sz w:val="20"/>
          <w:szCs w:val="20"/>
          <w:lang w:val="en-US"/>
        </w:rPr>
        <w:t xml:space="preserve">For </w:t>
      </w:r>
      <w:proofErr w:type="gramStart"/>
      <w:r w:rsidRPr="00AD1A93">
        <w:rPr>
          <w:rFonts w:ascii="Arial" w:hAnsi="Arial" w:cs="Arial"/>
          <w:sz w:val="20"/>
          <w:szCs w:val="20"/>
          <w:lang w:val="en-US"/>
        </w:rPr>
        <w:t>months</w:t>
      </w:r>
      <w:proofErr w:type="gramEnd"/>
      <w:r w:rsidRPr="00AD1A93">
        <w:rPr>
          <w:rFonts w:ascii="Arial" w:hAnsi="Arial" w:cs="Arial"/>
          <w:sz w:val="20"/>
          <w:szCs w:val="20"/>
          <w:lang w:val="en-US"/>
        </w:rPr>
        <w:t xml:space="preserve"> 6 to 12, Sam’s earnings exceed the upper earnings limit so NIC of £6,160 x 2% = £123.20 will be due each month.</w:t>
      </w:r>
      <w:r w:rsidRPr="00AD1A93">
        <w:rPr>
          <w:rFonts w:ascii="Arial" w:hAnsi="Arial" w:cs="Arial"/>
          <w:b/>
          <w:bCs/>
          <w:sz w:val="20"/>
          <w:szCs w:val="20"/>
          <w:lang w:val="en-US"/>
        </w:rPr>
        <w:t xml:space="preserve"> </w:t>
      </w:r>
      <w:r>
        <w:rPr>
          <w:rFonts w:ascii="Arial" w:hAnsi="Arial" w:cs="Arial"/>
          <w:b/>
          <w:bCs/>
          <w:color w:val="FF0000"/>
          <w:sz w:val="20"/>
          <w:szCs w:val="20"/>
          <w:lang w:val="en-US"/>
        </w:rPr>
        <w:t>(1/2)</w:t>
      </w:r>
    </w:p>
    <w:p w14:paraId="740B7725" w14:textId="4A4E1363" w:rsidR="00FB13A3" w:rsidRPr="00AD1A93" w:rsidRDefault="00FB13A3" w:rsidP="0006131E">
      <w:pPr>
        <w:jc w:val="both"/>
        <w:rPr>
          <w:rFonts w:ascii="Arial" w:hAnsi="Arial" w:cs="Arial"/>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w:t>
      </w:r>
      <w:r w:rsidR="006E27EF">
        <w:rPr>
          <w:rFonts w:ascii="Arial" w:hAnsi="Arial" w:cs="Arial"/>
          <w:b/>
          <w:bCs/>
          <w:color w:val="FF0000"/>
          <w:sz w:val="20"/>
          <w:szCs w:val="20"/>
          <w:lang w:val="en-US"/>
        </w:rPr>
        <w:t>5</w:t>
      </w:r>
      <w:r>
        <w:rPr>
          <w:rFonts w:ascii="Arial" w:hAnsi="Arial" w:cs="Arial"/>
          <w:b/>
          <w:bCs/>
          <w:color w:val="FF0000"/>
          <w:sz w:val="20"/>
          <w:szCs w:val="20"/>
          <w:lang w:val="en-US"/>
        </w:rPr>
        <w:t xml:space="preserve"> marks)</w:t>
      </w:r>
    </w:p>
    <w:p w14:paraId="7C3C5498" w14:textId="15D8BF1C" w:rsidR="00D01CC8" w:rsidRDefault="00D01CC8" w:rsidP="009C6483">
      <w:pPr>
        <w:jc w:val="both"/>
        <w:rPr>
          <w:rFonts w:ascii="Arial" w:hAnsi="Arial" w:cs="Arial"/>
          <w:sz w:val="20"/>
          <w:szCs w:val="20"/>
          <w:lang w:val="en-US"/>
        </w:rPr>
      </w:pPr>
    </w:p>
    <w:p w14:paraId="35A2E9A1" w14:textId="7127D538" w:rsidR="004A0509" w:rsidRDefault="004A0509" w:rsidP="009C6483">
      <w:pPr>
        <w:jc w:val="both"/>
        <w:rPr>
          <w:rFonts w:ascii="Arial" w:hAnsi="Arial" w:cs="Arial"/>
          <w:sz w:val="20"/>
          <w:szCs w:val="20"/>
          <w:lang w:val="en-US"/>
        </w:rPr>
      </w:pPr>
    </w:p>
    <w:p w14:paraId="75E4644B" w14:textId="77777777" w:rsidR="00D249B7" w:rsidRDefault="00D249B7" w:rsidP="009C6483">
      <w:pPr>
        <w:jc w:val="both"/>
        <w:rPr>
          <w:rFonts w:ascii="Arial" w:hAnsi="Arial" w:cs="Arial"/>
          <w:sz w:val="20"/>
          <w:szCs w:val="20"/>
          <w:lang w:val="en-US"/>
        </w:rPr>
      </w:pPr>
    </w:p>
    <w:p w14:paraId="57402D97" w14:textId="7A8D1B2F" w:rsidR="00D249B7" w:rsidRDefault="00A80296" w:rsidP="009C6483">
      <w:pPr>
        <w:jc w:val="both"/>
        <w:rPr>
          <w:rFonts w:ascii="Arial" w:hAnsi="Arial" w:cs="Arial"/>
          <w:sz w:val="20"/>
          <w:szCs w:val="20"/>
          <w:lang w:val="en-US"/>
        </w:rPr>
      </w:pPr>
      <w:r>
        <w:rPr>
          <w:rFonts w:ascii="Arial" w:hAnsi="Arial" w:cs="Arial"/>
          <w:sz w:val="20"/>
          <w:szCs w:val="20"/>
          <w:lang w:val="en-US"/>
        </w:rPr>
        <w:t>3)</w:t>
      </w:r>
    </w:p>
    <w:p w14:paraId="4B2B0394" w14:textId="65427B64" w:rsidR="00D94431" w:rsidRDefault="00346A5C" w:rsidP="00D94431">
      <w:pPr>
        <w:spacing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a)</w:t>
      </w:r>
    </w:p>
    <w:p w14:paraId="4C3513F7" w14:textId="77777777" w:rsidR="00D94431" w:rsidRDefault="00D94431" w:rsidP="00D94431">
      <w:pPr>
        <w:spacing w:after="0" w:line="240" w:lineRule="auto"/>
        <w:rPr>
          <w:rFonts w:ascii="Arial" w:eastAsia="Times New Roman" w:hAnsi="Arial" w:cs="Arial"/>
          <w:kern w:val="0"/>
          <w:sz w:val="20"/>
          <w:szCs w:val="20"/>
          <w:lang w:eastAsia="en-GB"/>
          <w14:ligatures w14:val="none"/>
        </w:rPr>
      </w:pPr>
    </w:p>
    <w:p w14:paraId="2B4BC459" w14:textId="77777777" w:rsidR="00D94431" w:rsidRDefault="00D94431" w:rsidP="00D94431">
      <w:pPr>
        <w:pStyle w:val="ListParagraph"/>
        <w:spacing w:after="0" w:line="240" w:lineRule="auto"/>
        <w:rPr>
          <w:rFonts w:ascii="Arial" w:eastAsia="Times New Roman" w:hAnsi="Arial" w:cs="Arial"/>
          <w:kern w:val="0"/>
          <w:sz w:val="20"/>
          <w:szCs w:val="20"/>
          <w:lang w:eastAsia="en-GB"/>
          <w14:ligatures w14:val="none"/>
        </w:rPr>
      </w:pPr>
      <w:r w:rsidRPr="003B133B">
        <w:rPr>
          <w:rFonts w:ascii="Arial" w:eastAsia="Times New Roman" w:hAnsi="Arial" w:cs="Arial"/>
          <w:kern w:val="0"/>
          <w:sz w:val="20"/>
          <w:szCs w:val="20"/>
          <w:lang w:eastAsia="en-GB"/>
          <w14:ligatures w14:val="none"/>
        </w:rPr>
        <w:t>Tai</w:t>
      </w:r>
      <w:r>
        <w:rPr>
          <w:rFonts w:ascii="Arial" w:eastAsia="Times New Roman" w:hAnsi="Arial" w:cs="Arial"/>
          <w:kern w:val="0"/>
          <w:sz w:val="20"/>
          <w:szCs w:val="20"/>
          <w:lang w:eastAsia="en-GB"/>
          <w14:ligatures w14:val="none"/>
        </w:rPr>
        <w:t>ls</w:t>
      </w:r>
      <w:r w:rsidRPr="003B133B">
        <w:rPr>
          <w:rFonts w:ascii="Arial" w:eastAsia="Times New Roman" w:hAnsi="Arial" w:cs="Arial"/>
          <w:kern w:val="0"/>
          <w:sz w:val="20"/>
          <w:szCs w:val="20"/>
          <w:lang w:eastAsia="en-GB"/>
          <w14:ligatures w14:val="none"/>
        </w:rPr>
        <w:t xml:space="preserve"> Ltd must keep records of</w:t>
      </w:r>
      <w:r>
        <w:rPr>
          <w:rFonts w:ascii="Arial" w:eastAsia="Times New Roman" w:hAnsi="Arial" w:cs="Arial"/>
          <w:kern w:val="0"/>
          <w:sz w:val="20"/>
          <w:szCs w:val="20"/>
          <w:lang w:eastAsia="en-GB"/>
          <w14:ligatures w14:val="none"/>
        </w:rPr>
        <w:t>:</w:t>
      </w:r>
    </w:p>
    <w:p w14:paraId="14B8471A" w14:textId="77777777" w:rsidR="00D94431" w:rsidRDefault="00D94431" w:rsidP="00D94431">
      <w:pPr>
        <w:pStyle w:val="ListParagraph"/>
        <w:spacing w:after="0" w:line="240" w:lineRule="auto"/>
        <w:rPr>
          <w:rFonts w:ascii="Arial" w:eastAsia="Times New Roman" w:hAnsi="Arial" w:cs="Arial"/>
          <w:kern w:val="0"/>
          <w:sz w:val="20"/>
          <w:szCs w:val="20"/>
          <w:lang w:eastAsia="en-GB"/>
          <w14:ligatures w14:val="none"/>
        </w:rPr>
      </w:pPr>
    </w:p>
    <w:p w14:paraId="7C8C6FD5" w14:textId="77777777" w:rsidR="00D94431" w:rsidRDefault="00D94431" w:rsidP="00D94431">
      <w:pPr>
        <w:pStyle w:val="ListParagraph"/>
        <w:spacing w:after="0" w:line="240" w:lineRule="auto"/>
        <w:rPr>
          <w:rFonts w:ascii="Arial" w:eastAsia="Times New Roman" w:hAnsi="Arial" w:cs="Arial"/>
          <w:kern w:val="0"/>
          <w:sz w:val="20"/>
          <w:szCs w:val="20"/>
          <w:lang w:eastAsia="en-GB"/>
          <w14:ligatures w14:val="none"/>
        </w:rPr>
      </w:pPr>
    </w:p>
    <w:p w14:paraId="32AB31D8" w14:textId="77777777" w:rsidR="00D94431" w:rsidRDefault="00D94431" w:rsidP="00D94431">
      <w:pPr>
        <w:pStyle w:val="ListParagraph"/>
        <w:numPr>
          <w:ilvl w:val="0"/>
          <w:numId w:val="8"/>
        </w:numPr>
        <w:spacing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E</w:t>
      </w:r>
      <w:r w:rsidRPr="003B133B">
        <w:rPr>
          <w:rFonts w:ascii="Arial" w:eastAsia="Times New Roman" w:hAnsi="Arial" w:cs="Arial"/>
          <w:kern w:val="0"/>
          <w:sz w:val="20"/>
          <w:szCs w:val="20"/>
          <w:lang w:eastAsia="en-GB"/>
          <w14:ligatures w14:val="none"/>
        </w:rPr>
        <w:t>mployees name</w:t>
      </w:r>
    </w:p>
    <w:p w14:paraId="6CA401DC" w14:textId="77777777" w:rsidR="00D94431" w:rsidRDefault="00D94431" w:rsidP="00D94431">
      <w:pPr>
        <w:pStyle w:val="ListParagraph"/>
        <w:numPr>
          <w:ilvl w:val="0"/>
          <w:numId w:val="8"/>
        </w:numPr>
        <w:spacing w:after="0" w:line="240" w:lineRule="auto"/>
        <w:rPr>
          <w:rFonts w:ascii="Arial" w:eastAsia="Times New Roman" w:hAnsi="Arial" w:cs="Arial"/>
          <w:kern w:val="0"/>
          <w:sz w:val="20"/>
          <w:szCs w:val="20"/>
          <w:lang w:eastAsia="en-GB"/>
          <w14:ligatures w14:val="none"/>
        </w:rPr>
      </w:pPr>
      <w:r w:rsidRPr="003B133B">
        <w:rPr>
          <w:rFonts w:ascii="Arial" w:eastAsia="Times New Roman" w:hAnsi="Arial" w:cs="Arial"/>
          <w:kern w:val="0"/>
          <w:sz w:val="20"/>
          <w:szCs w:val="20"/>
          <w:lang w:eastAsia="en-GB"/>
          <w14:ligatures w14:val="none"/>
        </w:rPr>
        <w:t>National insurance number</w:t>
      </w:r>
    </w:p>
    <w:p w14:paraId="6AE83F51" w14:textId="77777777" w:rsidR="00D94431" w:rsidRDefault="00D94431" w:rsidP="00D94431">
      <w:pPr>
        <w:pStyle w:val="ListParagraph"/>
        <w:numPr>
          <w:ilvl w:val="0"/>
          <w:numId w:val="8"/>
        </w:numPr>
        <w:spacing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P</w:t>
      </w:r>
      <w:r w:rsidRPr="003B133B">
        <w:rPr>
          <w:rFonts w:ascii="Arial" w:eastAsia="Times New Roman" w:hAnsi="Arial" w:cs="Arial"/>
          <w:kern w:val="0"/>
          <w:sz w:val="20"/>
          <w:szCs w:val="20"/>
          <w:lang w:eastAsia="en-GB"/>
          <w14:ligatures w14:val="none"/>
        </w:rPr>
        <w:t>ayment dates</w:t>
      </w:r>
    </w:p>
    <w:p w14:paraId="6AD203EE" w14:textId="77777777" w:rsidR="00D94431" w:rsidRDefault="00D94431" w:rsidP="00D94431">
      <w:pPr>
        <w:pStyle w:val="ListParagraph"/>
        <w:numPr>
          <w:ilvl w:val="0"/>
          <w:numId w:val="8"/>
        </w:numPr>
        <w:spacing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Date payment started</w:t>
      </w:r>
    </w:p>
    <w:p w14:paraId="15EDA4E5" w14:textId="77777777" w:rsidR="00D94431" w:rsidRDefault="00D94431" w:rsidP="00D94431">
      <w:pPr>
        <w:pStyle w:val="ListParagraph"/>
        <w:numPr>
          <w:ilvl w:val="0"/>
          <w:numId w:val="8"/>
        </w:numPr>
        <w:spacing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The date the pay period begun</w:t>
      </w:r>
    </w:p>
    <w:p w14:paraId="58DB9A2A" w14:textId="77777777" w:rsidR="00D94431" w:rsidRDefault="00D94431" w:rsidP="00D94431">
      <w:pPr>
        <w:pStyle w:val="ListParagraph"/>
        <w:numPr>
          <w:ilvl w:val="0"/>
          <w:numId w:val="8"/>
        </w:numPr>
        <w:spacing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lastRenderedPageBreak/>
        <w:t>Amounts paid</w:t>
      </w:r>
    </w:p>
    <w:p w14:paraId="7BB62734" w14:textId="77777777" w:rsidR="00D94431" w:rsidRDefault="00D94431" w:rsidP="00D94431">
      <w:pPr>
        <w:pStyle w:val="ListParagraph"/>
        <w:spacing w:after="0" w:line="240" w:lineRule="auto"/>
        <w:ind w:left="1440"/>
        <w:rPr>
          <w:rFonts w:ascii="Arial" w:eastAsia="Times New Roman" w:hAnsi="Arial" w:cs="Arial"/>
          <w:kern w:val="0"/>
          <w:sz w:val="20"/>
          <w:szCs w:val="20"/>
          <w:lang w:eastAsia="en-GB"/>
          <w14:ligatures w14:val="none"/>
        </w:rPr>
      </w:pPr>
      <w:r w:rsidRPr="00FB13A3">
        <w:rPr>
          <w:rFonts w:ascii="Arial" w:eastAsia="Times New Roman" w:hAnsi="Arial" w:cs="Arial"/>
          <w:kern w:val="0"/>
          <w:sz w:val="20"/>
          <w:szCs w:val="20"/>
          <w:lang w:eastAsia="en-GB"/>
          <w14:ligatures w14:val="none"/>
        </w:rPr>
        <w:t>A copy of the maternity certificat</w:t>
      </w:r>
      <w:r>
        <w:rPr>
          <w:rFonts w:ascii="Arial" w:eastAsia="Times New Roman" w:hAnsi="Arial" w:cs="Arial"/>
          <w:kern w:val="0"/>
          <w:sz w:val="20"/>
          <w:szCs w:val="20"/>
          <w:lang w:eastAsia="en-GB"/>
          <w14:ligatures w14:val="none"/>
        </w:rPr>
        <w:t>e</w:t>
      </w:r>
    </w:p>
    <w:p w14:paraId="160AEFF4" w14:textId="77777777" w:rsidR="00D94431" w:rsidRPr="00FB13A3" w:rsidRDefault="00D94431" w:rsidP="00D94431">
      <w:pPr>
        <w:pStyle w:val="ListParagraph"/>
        <w:numPr>
          <w:ilvl w:val="0"/>
          <w:numId w:val="8"/>
        </w:numPr>
        <w:spacing w:after="0" w:line="240" w:lineRule="auto"/>
        <w:rPr>
          <w:rFonts w:ascii="Arial" w:eastAsia="Times New Roman" w:hAnsi="Arial" w:cs="Arial"/>
          <w:b/>
          <w:bCs/>
          <w:color w:val="FF0000"/>
          <w:kern w:val="0"/>
          <w:sz w:val="20"/>
          <w:szCs w:val="20"/>
          <w:lang w:eastAsia="en-GB"/>
          <w14:ligatures w14:val="none"/>
        </w:rPr>
      </w:pPr>
      <w:r w:rsidRPr="00FB13A3">
        <w:rPr>
          <w:rFonts w:ascii="Arial" w:eastAsia="Times New Roman" w:hAnsi="Arial" w:cs="Arial"/>
          <w:b/>
          <w:bCs/>
          <w:color w:val="FF0000"/>
          <w:kern w:val="0"/>
          <w:sz w:val="20"/>
          <w:szCs w:val="20"/>
          <w:lang w:eastAsia="en-GB"/>
          <w14:ligatures w14:val="none"/>
        </w:rPr>
        <w:t>(1/2 mark per point max 2)</w:t>
      </w:r>
    </w:p>
    <w:p w14:paraId="3CA41312" w14:textId="77777777" w:rsidR="00D94431" w:rsidRDefault="00D94431" w:rsidP="00D94431">
      <w:pPr>
        <w:spacing w:after="0" w:line="240" w:lineRule="auto"/>
        <w:rPr>
          <w:rFonts w:ascii="Arial" w:eastAsia="Times New Roman" w:hAnsi="Arial" w:cs="Arial"/>
          <w:kern w:val="0"/>
          <w:sz w:val="20"/>
          <w:szCs w:val="20"/>
          <w:lang w:eastAsia="en-GB"/>
          <w14:ligatures w14:val="none"/>
        </w:rPr>
      </w:pPr>
    </w:p>
    <w:p w14:paraId="7D7C728D" w14:textId="77777777" w:rsidR="00D94431" w:rsidRDefault="00D94431" w:rsidP="00D94431">
      <w:pPr>
        <w:jc w:val="both"/>
        <w:rPr>
          <w:rFonts w:ascii="Arial" w:hAnsi="Arial" w:cs="Arial"/>
          <w:b/>
          <w:bCs/>
          <w:color w:val="FF0000"/>
          <w:sz w:val="20"/>
          <w:szCs w:val="20"/>
          <w:lang w:val="en-US"/>
        </w:rPr>
      </w:pPr>
      <w:r>
        <w:rPr>
          <w:rFonts w:ascii="Arial" w:eastAsia="Times New Roman" w:hAnsi="Arial" w:cs="Arial"/>
          <w:kern w:val="0"/>
          <w:sz w:val="20"/>
          <w:szCs w:val="20"/>
          <w:lang w:eastAsia="en-GB"/>
          <w14:ligatures w14:val="none"/>
        </w:rPr>
        <w:t xml:space="preserve">Payments made to Estelle must be recorded on the full payment </w:t>
      </w:r>
      <w:proofErr w:type="gramStart"/>
      <w:r>
        <w:rPr>
          <w:rFonts w:ascii="Arial" w:eastAsia="Times New Roman" w:hAnsi="Arial" w:cs="Arial"/>
          <w:kern w:val="0"/>
          <w:sz w:val="20"/>
          <w:szCs w:val="20"/>
          <w:lang w:eastAsia="en-GB"/>
          <w14:ligatures w14:val="none"/>
        </w:rPr>
        <w:t>submission</w:t>
      </w:r>
      <w:r>
        <w:rPr>
          <w:rFonts w:ascii="Arial" w:hAnsi="Arial" w:cs="Arial"/>
          <w:b/>
          <w:bCs/>
          <w:color w:val="FF0000"/>
          <w:sz w:val="20"/>
          <w:szCs w:val="20"/>
          <w:lang w:val="en-US"/>
        </w:rPr>
        <w:t>(</w:t>
      </w:r>
      <w:proofErr w:type="gramEnd"/>
      <w:r>
        <w:rPr>
          <w:rFonts w:ascii="Arial" w:hAnsi="Arial" w:cs="Arial"/>
          <w:b/>
          <w:bCs/>
          <w:color w:val="FF0000"/>
          <w:sz w:val="20"/>
          <w:szCs w:val="20"/>
          <w:lang w:val="en-US"/>
        </w:rPr>
        <w:t>1/2)</w:t>
      </w:r>
    </w:p>
    <w:p w14:paraId="2A438356" w14:textId="77777777" w:rsidR="00D94431" w:rsidRDefault="00D94431" w:rsidP="00D94431">
      <w:pPr>
        <w:jc w:val="both"/>
        <w:rPr>
          <w:rFonts w:ascii="Arial" w:hAnsi="Arial" w:cs="Arial"/>
          <w:b/>
          <w:bCs/>
          <w:color w:val="FF0000"/>
          <w:sz w:val="20"/>
          <w:szCs w:val="20"/>
          <w:lang w:val="en-US"/>
        </w:rPr>
      </w:pPr>
      <w:r>
        <w:rPr>
          <w:rFonts w:ascii="Arial" w:eastAsia="Times New Roman" w:hAnsi="Arial" w:cs="Arial"/>
          <w:kern w:val="0"/>
          <w:sz w:val="20"/>
          <w:szCs w:val="20"/>
          <w:lang w:eastAsia="en-GB"/>
          <w14:ligatures w14:val="none"/>
        </w:rPr>
        <w:t xml:space="preserve"> and reported on her P60 form.</w:t>
      </w:r>
      <w:r w:rsidRPr="001B1A17">
        <w:rPr>
          <w:rFonts w:ascii="Arial" w:hAnsi="Arial" w:cs="Arial"/>
          <w:b/>
          <w:bCs/>
          <w:color w:val="FF0000"/>
          <w:sz w:val="20"/>
          <w:szCs w:val="20"/>
          <w:lang w:val="en-US"/>
        </w:rPr>
        <w:t xml:space="preserve"> </w:t>
      </w:r>
      <w:r>
        <w:rPr>
          <w:rFonts w:ascii="Arial" w:hAnsi="Arial" w:cs="Arial"/>
          <w:b/>
          <w:bCs/>
          <w:color w:val="FF0000"/>
          <w:sz w:val="20"/>
          <w:szCs w:val="20"/>
          <w:lang w:val="en-US"/>
        </w:rPr>
        <w:t>(1/2)</w:t>
      </w:r>
    </w:p>
    <w:p w14:paraId="1828BA86" w14:textId="7B12344F" w:rsidR="00346A5C" w:rsidRDefault="00346A5C" w:rsidP="00D249B7">
      <w:pPr>
        <w:spacing w:before="100" w:beforeAutospacing="1" w:after="100" w:afterAutospacing="1" w:line="240" w:lineRule="auto"/>
        <w:rPr>
          <w:rFonts w:ascii="Arial" w:eastAsia="Times New Roman" w:hAnsi="Arial" w:cs="Arial"/>
          <w:kern w:val="0"/>
          <w:sz w:val="20"/>
          <w:szCs w:val="20"/>
          <w:lang w:eastAsia="en-GB"/>
          <w14:ligatures w14:val="none"/>
        </w:rPr>
      </w:pPr>
    </w:p>
    <w:p w14:paraId="2944ECD5" w14:textId="77777777" w:rsidR="00D94431" w:rsidRDefault="00D94431" w:rsidP="00D249B7">
      <w:pPr>
        <w:spacing w:before="100" w:beforeAutospacing="1" w:after="100" w:afterAutospacing="1" w:line="240" w:lineRule="auto"/>
        <w:rPr>
          <w:rFonts w:ascii="Arial" w:eastAsia="Times New Roman" w:hAnsi="Arial" w:cs="Arial"/>
          <w:kern w:val="0"/>
          <w:sz w:val="20"/>
          <w:szCs w:val="20"/>
          <w:lang w:eastAsia="en-GB"/>
          <w14:ligatures w14:val="none"/>
        </w:rPr>
      </w:pPr>
    </w:p>
    <w:p w14:paraId="72A4FF8B" w14:textId="12C57329" w:rsidR="00D94431" w:rsidRDefault="00D94431" w:rsidP="00D249B7">
      <w:pPr>
        <w:spacing w:before="100" w:beforeAutospacing="1" w:after="100" w:afterAutospacing="1"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b)</w:t>
      </w:r>
    </w:p>
    <w:p w14:paraId="1C9AE54F" w14:textId="5EEF29F0" w:rsidR="00D249B7" w:rsidRPr="00985E51" w:rsidRDefault="00D249B7" w:rsidP="00D249B7">
      <w:pPr>
        <w:spacing w:before="100" w:beforeAutospacing="1" w:after="100" w:afterAutospacing="1" w:line="240" w:lineRule="auto"/>
        <w:rPr>
          <w:rFonts w:ascii="Arial" w:eastAsia="Times New Roman" w:hAnsi="Arial" w:cs="Arial"/>
          <w:kern w:val="0"/>
          <w:sz w:val="20"/>
          <w:szCs w:val="20"/>
          <w:lang w:eastAsia="en-GB"/>
          <w14:ligatures w14:val="none"/>
        </w:rPr>
      </w:pPr>
      <w:r w:rsidRPr="00985E51">
        <w:rPr>
          <w:rFonts w:ascii="Arial" w:eastAsia="Times New Roman" w:hAnsi="Arial" w:cs="Arial"/>
          <w:kern w:val="0"/>
          <w:sz w:val="20"/>
          <w:szCs w:val="20"/>
          <w:lang w:eastAsia="en-GB"/>
          <w14:ligatures w14:val="none"/>
        </w:rPr>
        <w:t xml:space="preserve"> For the 2024/25 tax year, SMP is paid for up to 39 weeks:</w:t>
      </w:r>
    </w:p>
    <w:p w14:paraId="7D5BB673" w14:textId="5F30DA96" w:rsidR="00D249B7" w:rsidRPr="00985E51" w:rsidRDefault="00D249B7" w:rsidP="00D249B7">
      <w:pPr>
        <w:numPr>
          <w:ilvl w:val="0"/>
          <w:numId w:val="4"/>
        </w:numPr>
        <w:spacing w:before="100" w:beforeAutospacing="1" w:after="100" w:afterAutospacing="1" w:line="240" w:lineRule="auto"/>
        <w:rPr>
          <w:rFonts w:ascii="Arial" w:eastAsia="Times New Roman" w:hAnsi="Arial" w:cs="Arial"/>
          <w:kern w:val="0"/>
          <w:sz w:val="20"/>
          <w:szCs w:val="20"/>
          <w:lang w:eastAsia="en-GB"/>
          <w14:ligatures w14:val="none"/>
        </w:rPr>
      </w:pPr>
      <w:r w:rsidRPr="00985E51">
        <w:rPr>
          <w:rFonts w:ascii="Arial" w:eastAsia="Times New Roman" w:hAnsi="Arial" w:cs="Arial"/>
          <w:kern w:val="0"/>
          <w:sz w:val="20"/>
          <w:szCs w:val="20"/>
          <w:lang w:eastAsia="en-GB"/>
          <w14:ligatures w14:val="none"/>
        </w:rPr>
        <w:t xml:space="preserve">The first 6 weeks are paid at 90% of her average weekly earnings </w:t>
      </w:r>
    </w:p>
    <w:p w14:paraId="4273672B" w14:textId="731A9B97" w:rsidR="00D249B7" w:rsidRPr="00985E51" w:rsidRDefault="00D249B7" w:rsidP="00D249B7">
      <w:pPr>
        <w:numPr>
          <w:ilvl w:val="0"/>
          <w:numId w:val="4"/>
        </w:numPr>
        <w:spacing w:before="100" w:beforeAutospacing="1" w:after="100" w:afterAutospacing="1" w:line="240" w:lineRule="auto"/>
        <w:rPr>
          <w:rFonts w:ascii="Arial" w:eastAsia="Times New Roman" w:hAnsi="Arial" w:cs="Arial"/>
          <w:kern w:val="0"/>
          <w:sz w:val="20"/>
          <w:szCs w:val="20"/>
          <w:lang w:eastAsia="en-GB"/>
          <w14:ligatures w14:val="none"/>
        </w:rPr>
      </w:pPr>
      <w:r w:rsidRPr="00985E51">
        <w:rPr>
          <w:rFonts w:ascii="Arial" w:eastAsia="Times New Roman" w:hAnsi="Arial" w:cs="Arial"/>
          <w:kern w:val="0"/>
          <w:sz w:val="20"/>
          <w:szCs w:val="20"/>
          <w:lang w:eastAsia="en-GB"/>
          <w14:ligatures w14:val="none"/>
        </w:rPr>
        <w:t xml:space="preserve">The next 33 weeks are paid at the lower of 90% of her </w:t>
      </w:r>
      <w:r w:rsidR="0060332E">
        <w:rPr>
          <w:rFonts w:ascii="Arial" w:eastAsia="Times New Roman" w:hAnsi="Arial" w:cs="Arial"/>
          <w:kern w:val="0"/>
          <w:sz w:val="20"/>
          <w:szCs w:val="20"/>
          <w:lang w:eastAsia="en-GB"/>
          <w14:ligatures w14:val="none"/>
        </w:rPr>
        <w:t xml:space="preserve">average weekly </w:t>
      </w:r>
      <w:proofErr w:type="spellStart"/>
      <w:r w:rsidR="0060332E">
        <w:rPr>
          <w:rFonts w:ascii="Arial" w:eastAsia="Times New Roman" w:hAnsi="Arial" w:cs="Arial"/>
          <w:kern w:val="0"/>
          <w:sz w:val="20"/>
          <w:szCs w:val="20"/>
          <w:lang w:eastAsia="en-GB"/>
          <w14:ligatures w14:val="none"/>
        </w:rPr>
        <w:t>earning</w:t>
      </w:r>
      <w:proofErr w:type="spellEnd"/>
      <w:r w:rsidRPr="00985E51">
        <w:rPr>
          <w:rFonts w:ascii="Arial" w:eastAsia="Times New Roman" w:hAnsi="Arial" w:cs="Arial"/>
          <w:kern w:val="0"/>
          <w:sz w:val="20"/>
          <w:szCs w:val="20"/>
          <w:lang w:eastAsia="en-GB"/>
          <w14:ligatures w14:val="none"/>
        </w:rPr>
        <w:t xml:space="preserve"> or £1</w:t>
      </w:r>
      <w:r w:rsidR="00FB13A3">
        <w:rPr>
          <w:rFonts w:ascii="Arial" w:eastAsia="Times New Roman" w:hAnsi="Arial" w:cs="Arial"/>
          <w:kern w:val="0"/>
          <w:sz w:val="20"/>
          <w:szCs w:val="20"/>
          <w:lang w:eastAsia="en-GB"/>
          <w14:ligatures w14:val="none"/>
        </w:rPr>
        <w:t>84</w:t>
      </w:r>
      <w:r w:rsidRPr="00985E51">
        <w:rPr>
          <w:rFonts w:ascii="Arial" w:eastAsia="Times New Roman" w:hAnsi="Arial" w:cs="Arial"/>
          <w:kern w:val="0"/>
          <w:sz w:val="20"/>
          <w:szCs w:val="20"/>
          <w:lang w:eastAsia="en-GB"/>
          <w14:ligatures w14:val="none"/>
        </w:rPr>
        <w:t xml:space="preserve"> per week.</w:t>
      </w:r>
    </w:p>
    <w:p w14:paraId="06483C22" w14:textId="74FA0347" w:rsidR="001B1A17" w:rsidRDefault="00A80296" w:rsidP="001B1A17">
      <w:pPr>
        <w:jc w:val="both"/>
        <w:rPr>
          <w:rFonts w:ascii="Arial" w:hAnsi="Arial" w:cs="Arial"/>
          <w:b/>
          <w:bCs/>
          <w:color w:val="FF0000"/>
          <w:sz w:val="20"/>
          <w:szCs w:val="20"/>
          <w:lang w:val="en-US"/>
        </w:rPr>
      </w:pPr>
      <w:r>
        <w:rPr>
          <w:rFonts w:ascii="Arial" w:eastAsia="Times New Roman" w:hAnsi="Arial" w:cs="Arial"/>
          <w:kern w:val="0"/>
          <w:sz w:val="20"/>
          <w:szCs w:val="20"/>
          <w:lang w:eastAsia="en-GB"/>
          <w14:ligatures w14:val="none"/>
        </w:rPr>
        <w:t>E</w:t>
      </w:r>
      <w:r w:rsidR="00FB13A3">
        <w:rPr>
          <w:rFonts w:ascii="Arial" w:eastAsia="Times New Roman" w:hAnsi="Arial" w:cs="Arial"/>
          <w:kern w:val="0"/>
          <w:sz w:val="20"/>
          <w:szCs w:val="20"/>
          <w:lang w:eastAsia="en-GB"/>
          <w14:ligatures w14:val="none"/>
        </w:rPr>
        <w:t>stelle’s</w:t>
      </w:r>
      <w:r>
        <w:rPr>
          <w:rFonts w:ascii="Arial" w:eastAsia="Times New Roman" w:hAnsi="Arial" w:cs="Arial"/>
          <w:kern w:val="0"/>
          <w:sz w:val="20"/>
          <w:szCs w:val="20"/>
          <w:lang w:eastAsia="en-GB"/>
          <w14:ligatures w14:val="none"/>
        </w:rPr>
        <w:t xml:space="preserve"> weekly earnings </w:t>
      </w:r>
      <w:r w:rsidR="00414DF0">
        <w:rPr>
          <w:rFonts w:ascii="Arial" w:eastAsia="Times New Roman" w:hAnsi="Arial" w:cs="Arial"/>
          <w:kern w:val="0"/>
          <w:sz w:val="20"/>
          <w:szCs w:val="20"/>
          <w:lang w:eastAsia="en-GB"/>
          <w14:ligatures w14:val="none"/>
        </w:rPr>
        <w:t xml:space="preserve">in the last 8 weeks total </w:t>
      </w:r>
      <w:r w:rsidR="009D0583">
        <w:rPr>
          <w:rFonts w:ascii="Arial" w:eastAsia="Times New Roman" w:hAnsi="Arial" w:cs="Arial"/>
          <w:kern w:val="0"/>
          <w:sz w:val="20"/>
          <w:szCs w:val="20"/>
          <w:lang w:eastAsia="en-GB"/>
          <w14:ligatures w14:val="none"/>
        </w:rPr>
        <w:t>£3,090 giving average weekly earnings of £386</w:t>
      </w:r>
      <w:r w:rsidR="001B1A17">
        <w:rPr>
          <w:rFonts w:ascii="Arial" w:hAnsi="Arial" w:cs="Arial"/>
          <w:b/>
          <w:bCs/>
          <w:color w:val="FF0000"/>
          <w:sz w:val="20"/>
          <w:szCs w:val="20"/>
          <w:lang w:val="en-US"/>
        </w:rPr>
        <w:t>(1/2)</w:t>
      </w:r>
    </w:p>
    <w:p w14:paraId="2B090AEC" w14:textId="1C378A7E" w:rsidR="003846B5" w:rsidRDefault="003846B5" w:rsidP="003846B5">
      <w:pPr>
        <w:spacing w:after="0" w:line="240" w:lineRule="auto"/>
        <w:rPr>
          <w:rFonts w:ascii="Arial" w:eastAsia="Times New Roman" w:hAnsi="Arial" w:cs="Arial"/>
          <w:kern w:val="0"/>
          <w:sz w:val="20"/>
          <w:szCs w:val="20"/>
          <w:lang w:eastAsia="en-GB"/>
          <w14:ligatures w14:val="none"/>
        </w:rPr>
      </w:pPr>
    </w:p>
    <w:p w14:paraId="46C8A5CA" w14:textId="1EC95706" w:rsidR="001B1A17" w:rsidRDefault="00D249B7" w:rsidP="001B1A17">
      <w:pPr>
        <w:jc w:val="both"/>
        <w:rPr>
          <w:rFonts w:ascii="Arial" w:hAnsi="Arial" w:cs="Arial"/>
          <w:b/>
          <w:bCs/>
          <w:color w:val="FF0000"/>
          <w:sz w:val="20"/>
          <w:szCs w:val="20"/>
          <w:lang w:val="en-US"/>
        </w:rPr>
      </w:pPr>
      <w:r w:rsidRPr="00985E51">
        <w:rPr>
          <w:rFonts w:ascii="Arial" w:eastAsia="Times New Roman" w:hAnsi="Arial" w:cs="Arial"/>
          <w:kern w:val="0"/>
          <w:sz w:val="20"/>
          <w:szCs w:val="20"/>
          <w:lang w:eastAsia="en-GB"/>
          <w14:ligatures w14:val="none"/>
        </w:rPr>
        <w:br/>
        <w:t xml:space="preserve">The first 6 weeks of SMP are paid at 90% of the </w:t>
      </w:r>
      <w:r w:rsidR="00BC53C5">
        <w:rPr>
          <w:rFonts w:ascii="Arial" w:eastAsia="Times New Roman" w:hAnsi="Arial" w:cs="Arial"/>
          <w:kern w:val="0"/>
          <w:sz w:val="20"/>
          <w:szCs w:val="20"/>
          <w:lang w:eastAsia="en-GB"/>
          <w14:ligatures w14:val="none"/>
        </w:rPr>
        <w:t>average weekly earnings and so Estelle will receive</w:t>
      </w:r>
      <w:r w:rsidR="00DF1881">
        <w:rPr>
          <w:rFonts w:ascii="Arial" w:eastAsia="Times New Roman" w:hAnsi="Arial" w:cs="Arial"/>
          <w:kern w:val="0"/>
          <w:sz w:val="20"/>
          <w:szCs w:val="20"/>
          <w:lang w:eastAsia="en-GB"/>
          <w14:ligatures w14:val="none"/>
        </w:rPr>
        <w:t xml:space="preserve"> £34</w:t>
      </w:r>
      <w:r w:rsidR="00D94431">
        <w:rPr>
          <w:rFonts w:ascii="Arial" w:eastAsia="Times New Roman" w:hAnsi="Arial" w:cs="Arial"/>
          <w:kern w:val="0"/>
          <w:sz w:val="20"/>
          <w:szCs w:val="20"/>
          <w:lang w:eastAsia="en-GB"/>
          <w14:ligatures w14:val="none"/>
        </w:rPr>
        <w:t>8</w:t>
      </w:r>
      <w:r w:rsidR="00DF1881">
        <w:rPr>
          <w:rFonts w:ascii="Arial" w:eastAsia="Times New Roman" w:hAnsi="Arial" w:cs="Arial"/>
          <w:kern w:val="0"/>
          <w:sz w:val="20"/>
          <w:szCs w:val="20"/>
          <w:lang w:eastAsia="en-GB"/>
          <w14:ligatures w14:val="none"/>
        </w:rPr>
        <w:t xml:space="preserve"> (£386 x 90%) per week.</w:t>
      </w:r>
      <w:r w:rsidR="001B1A17" w:rsidRPr="001B1A17">
        <w:rPr>
          <w:rFonts w:ascii="Arial" w:hAnsi="Arial" w:cs="Arial"/>
          <w:b/>
          <w:bCs/>
          <w:color w:val="FF0000"/>
          <w:sz w:val="20"/>
          <w:szCs w:val="20"/>
          <w:lang w:val="en-US"/>
        </w:rPr>
        <w:t xml:space="preserve"> </w:t>
      </w:r>
      <w:r w:rsidR="001B1A17">
        <w:rPr>
          <w:rFonts w:ascii="Arial" w:hAnsi="Arial" w:cs="Arial"/>
          <w:b/>
          <w:bCs/>
          <w:color w:val="FF0000"/>
          <w:sz w:val="20"/>
          <w:szCs w:val="20"/>
          <w:lang w:val="en-US"/>
        </w:rPr>
        <w:t>(1/2)</w:t>
      </w:r>
    </w:p>
    <w:p w14:paraId="0FAD8F79" w14:textId="1A8D0EA7" w:rsidR="003846B5" w:rsidRDefault="003846B5" w:rsidP="003846B5">
      <w:pPr>
        <w:spacing w:after="0" w:line="240" w:lineRule="auto"/>
        <w:rPr>
          <w:rFonts w:ascii="Arial" w:eastAsia="Times New Roman" w:hAnsi="Arial" w:cs="Arial"/>
          <w:kern w:val="0"/>
          <w:sz w:val="20"/>
          <w:szCs w:val="20"/>
          <w:lang w:eastAsia="en-GB"/>
          <w14:ligatures w14:val="none"/>
        </w:rPr>
      </w:pPr>
    </w:p>
    <w:p w14:paraId="1ACC62D0" w14:textId="77777777" w:rsidR="00212625" w:rsidRDefault="00D249B7" w:rsidP="00212625">
      <w:pPr>
        <w:jc w:val="both"/>
        <w:rPr>
          <w:rFonts w:ascii="Arial" w:hAnsi="Arial" w:cs="Arial"/>
          <w:b/>
          <w:bCs/>
          <w:color w:val="FF0000"/>
          <w:sz w:val="20"/>
          <w:szCs w:val="20"/>
          <w:lang w:val="en-US"/>
        </w:rPr>
      </w:pPr>
      <w:r w:rsidRPr="00985E51">
        <w:rPr>
          <w:rFonts w:ascii="Arial" w:eastAsia="Times New Roman" w:hAnsi="Arial" w:cs="Arial"/>
          <w:kern w:val="0"/>
          <w:sz w:val="20"/>
          <w:szCs w:val="20"/>
          <w:lang w:eastAsia="en-GB"/>
          <w14:ligatures w14:val="none"/>
        </w:rPr>
        <w:br/>
        <w:t xml:space="preserve">For the next 33 weeks, SMP is paid at the lower of 90% of the </w:t>
      </w:r>
      <w:r w:rsidR="003846B5">
        <w:rPr>
          <w:rFonts w:ascii="Arial" w:eastAsia="Times New Roman" w:hAnsi="Arial" w:cs="Arial"/>
          <w:kern w:val="0"/>
          <w:sz w:val="20"/>
          <w:szCs w:val="20"/>
          <w:lang w:eastAsia="en-GB"/>
          <w14:ligatures w14:val="none"/>
        </w:rPr>
        <w:t>average weekly earnings</w:t>
      </w:r>
      <w:r w:rsidRPr="00985E51">
        <w:rPr>
          <w:rFonts w:ascii="Arial" w:eastAsia="Times New Roman" w:hAnsi="Arial" w:cs="Arial"/>
          <w:kern w:val="0"/>
          <w:sz w:val="20"/>
          <w:szCs w:val="20"/>
          <w:lang w:eastAsia="en-GB"/>
          <w14:ligatures w14:val="none"/>
        </w:rPr>
        <w:t xml:space="preserve"> </w:t>
      </w:r>
      <w:r w:rsidR="00212625">
        <w:rPr>
          <w:rFonts w:ascii="Arial" w:hAnsi="Arial" w:cs="Arial"/>
          <w:b/>
          <w:bCs/>
          <w:color w:val="FF0000"/>
          <w:sz w:val="20"/>
          <w:szCs w:val="20"/>
          <w:lang w:val="en-US"/>
        </w:rPr>
        <w:t>(1/2)</w:t>
      </w:r>
    </w:p>
    <w:p w14:paraId="43813FE1" w14:textId="3047A9BF" w:rsidR="00212625" w:rsidRDefault="00D249B7" w:rsidP="00212625">
      <w:pPr>
        <w:jc w:val="both"/>
        <w:rPr>
          <w:rFonts w:ascii="Arial" w:hAnsi="Arial" w:cs="Arial"/>
          <w:b/>
          <w:bCs/>
          <w:color w:val="FF0000"/>
          <w:sz w:val="20"/>
          <w:szCs w:val="20"/>
          <w:lang w:val="en-US"/>
        </w:rPr>
      </w:pPr>
      <w:r w:rsidRPr="00985E51">
        <w:rPr>
          <w:rFonts w:ascii="Arial" w:eastAsia="Times New Roman" w:hAnsi="Arial" w:cs="Arial"/>
          <w:kern w:val="0"/>
          <w:sz w:val="20"/>
          <w:szCs w:val="20"/>
          <w:lang w:eastAsia="en-GB"/>
          <w14:ligatures w14:val="none"/>
        </w:rPr>
        <w:t xml:space="preserve">or </w:t>
      </w:r>
      <w:r w:rsidR="00101D92">
        <w:rPr>
          <w:rFonts w:ascii="Arial" w:eastAsia="Times New Roman" w:hAnsi="Arial" w:cs="Arial"/>
          <w:kern w:val="0"/>
          <w:sz w:val="20"/>
          <w:szCs w:val="20"/>
          <w:lang w:eastAsia="en-GB"/>
          <w14:ligatures w14:val="none"/>
        </w:rPr>
        <w:t>£184</w:t>
      </w:r>
      <w:r w:rsidRPr="00985E51">
        <w:rPr>
          <w:rFonts w:ascii="Arial" w:eastAsia="Times New Roman" w:hAnsi="Arial" w:cs="Arial"/>
          <w:kern w:val="0"/>
          <w:sz w:val="20"/>
          <w:szCs w:val="20"/>
          <w:lang w:eastAsia="en-GB"/>
          <w14:ligatures w14:val="none"/>
        </w:rPr>
        <w:t xml:space="preserve"> per week.</w:t>
      </w:r>
      <w:r w:rsidR="00212625" w:rsidRPr="00212625">
        <w:rPr>
          <w:rFonts w:ascii="Arial" w:hAnsi="Arial" w:cs="Arial"/>
          <w:b/>
          <w:bCs/>
          <w:color w:val="FF0000"/>
          <w:sz w:val="20"/>
          <w:szCs w:val="20"/>
          <w:lang w:val="en-US"/>
        </w:rPr>
        <w:t xml:space="preserve"> </w:t>
      </w:r>
      <w:r w:rsidR="00212625">
        <w:rPr>
          <w:rFonts w:ascii="Arial" w:hAnsi="Arial" w:cs="Arial"/>
          <w:b/>
          <w:bCs/>
          <w:color w:val="FF0000"/>
          <w:sz w:val="20"/>
          <w:szCs w:val="20"/>
          <w:lang w:val="en-US"/>
        </w:rPr>
        <w:t>(1/2)</w:t>
      </w:r>
    </w:p>
    <w:p w14:paraId="57DED040" w14:textId="507C8117" w:rsidR="00D249B7" w:rsidRPr="00985E51" w:rsidRDefault="00D249B7" w:rsidP="003846B5">
      <w:pPr>
        <w:spacing w:after="0" w:line="240" w:lineRule="auto"/>
        <w:rPr>
          <w:rFonts w:ascii="Arial" w:eastAsia="Times New Roman" w:hAnsi="Arial" w:cs="Arial"/>
          <w:kern w:val="0"/>
          <w:sz w:val="20"/>
          <w:szCs w:val="20"/>
          <w:lang w:eastAsia="en-GB"/>
          <w14:ligatures w14:val="none"/>
        </w:rPr>
      </w:pPr>
    </w:p>
    <w:p w14:paraId="5073745A" w14:textId="04498A8A" w:rsidR="00212625" w:rsidRDefault="00D249B7" w:rsidP="00212625">
      <w:pPr>
        <w:jc w:val="both"/>
        <w:rPr>
          <w:rFonts w:ascii="Arial" w:hAnsi="Arial" w:cs="Arial"/>
          <w:b/>
          <w:bCs/>
          <w:color w:val="FF0000"/>
          <w:sz w:val="20"/>
          <w:szCs w:val="20"/>
          <w:lang w:val="en-US"/>
        </w:rPr>
      </w:pPr>
      <w:r w:rsidRPr="00985E51">
        <w:rPr>
          <w:rFonts w:ascii="Arial" w:eastAsia="Times New Roman" w:hAnsi="Arial" w:cs="Arial"/>
          <w:kern w:val="0"/>
          <w:sz w:val="20"/>
          <w:szCs w:val="20"/>
          <w:lang w:eastAsia="en-GB"/>
          <w14:ligatures w14:val="none"/>
        </w:rPr>
        <w:t>Since £34</w:t>
      </w:r>
      <w:r w:rsidR="00D94431">
        <w:rPr>
          <w:rFonts w:ascii="Arial" w:eastAsia="Times New Roman" w:hAnsi="Arial" w:cs="Arial"/>
          <w:kern w:val="0"/>
          <w:sz w:val="20"/>
          <w:szCs w:val="20"/>
          <w:lang w:eastAsia="en-GB"/>
          <w14:ligatures w14:val="none"/>
        </w:rPr>
        <w:t>8</w:t>
      </w:r>
      <w:r w:rsidRPr="00985E51">
        <w:rPr>
          <w:rFonts w:ascii="Arial" w:eastAsia="Times New Roman" w:hAnsi="Arial" w:cs="Arial"/>
          <w:kern w:val="0"/>
          <w:sz w:val="20"/>
          <w:szCs w:val="20"/>
          <w:lang w:eastAsia="en-GB"/>
          <w14:ligatures w14:val="none"/>
        </w:rPr>
        <w:t xml:space="preserve"> exceeds the statutory maximum of £</w:t>
      </w:r>
      <w:r w:rsidR="00101D92">
        <w:rPr>
          <w:rFonts w:ascii="Arial" w:eastAsia="Times New Roman" w:hAnsi="Arial" w:cs="Arial"/>
          <w:kern w:val="0"/>
          <w:sz w:val="20"/>
          <w:szCs w:val="20"/>
          <w:lang w:eastAsia="en-GB"/>
          <w14:ligatures w14:val="none"/>
        </w:rPr>
        <w:t>18</w:t>
      </w:r>
      <w:r w:rsidR="00D94431">
        <w:rPr>
          <w:rFonts w:ascii="Arial" w:eastAsia="Times New Roman" w:hAnsi="Arial" w:cs="Arial"/>
          <w:kern w:val="0"/>
          <w:sz w:val="20"/>
          <w:szCs w:val="20"/>
          <w:lang w:eastAsia="en-GB"/>
          <w14:ligatures w14:val="none"/>
        </w:rPr>
        <w:t>4</w:t>
      </w:r>
      <w:r w:rsidRPr="00985E51">
        <w:rPr>
          <w:rFonts w:ascii="Arial" w:eastAsia="Times New Roman" w:hAnsi="Arial" w:cs="Arial"/>
          <w:kern w:val="0"/>
          <w:sz w:val="20"/>
          <w:szCs w:val="20"/>
          <w:lang w:eastAsia="en-GB"/>
          <w14:ligatures w14:val="none"/>
        </w:rPr>
        <w:t>, E</w:t>
      </w:r>
      <w:r w:rsidR="003846B5">
        <w:rPr>
          <w:rFonts w:ascii="Arial" w:eastAsia="Times New Roman" w:hAnsi="Arial" w:cs="Arial"/>
          <w:kern w:val="0"/>
          <w:sz w:val="20"/>
          <w:szCs w:val="20"/>
          <w:lang w:eastAsia="en-GB"/>
          <w14:ligatures w14:val="none"/>
        </w:rPr>
        <w:t>stelle</w:t>
      </w:r>
      <w:r w:rsidRPr="00985E51">
        <w:rPr>
          <w:rFonts w:ascii="Arial" w:eastAsia="Times New Roman" w:hAnsi="Arial" w:cs="Arial"/>
          <w:kern w:val="0"/>
          <w:sz w:val="20"/>
          <w:szCs w:val="20"/>
          <w:lang w:eastAsia="en-GB"/>
          <w14:ligatures w14:val="none"/>
        </w:rPr>
        <w:t xml:space="preserve"> will receive £</w:t>
      </w:r>
      <w:r w:rsidR="00101D92">
        <w:rPr>
          <w:rFonts w:ascii="Arial" w:eastAsia="Times New Roman" w:hAnsi="Arial" w:cs="Arial"/>
          <w:kern w:val="0"/>
          <w:sz w:val="20"/>
          <w:szCs w:val="20"/>
          <w:lang w:eastAsia="en-GB"/>
          <w14:ligatures w14:val="none"/>
        </w:rPr>
        <w:t>184</w:t>
      </w:r>
      <w:r w:rsidRPr="00985E51">
        <w:rPr>
          <w:rFonts w:ascii="Arial" w:eastAsia="Times New Roman" w:hAnsi="Arial" w:cs="Arial"/>
          <w:kern w:val="0"/>
          <w:sz w:val="20"/>
          <w:szCs w:val="20"/>
          <w:lang w:eastAsia="en-GB"/>
          <w14:ligatures w14:val="none"/>
        </w:rPr>
        <w:t xml:space="preserve"> per week for the remaining 33 weeks.</w:t>
      </w:r>
      <w:r w:rsidR="00212625" w:rsidRPr="00212625">
        <w:rPr>
          <w:rFonts w:ascii="Arial" w:hAnsi="Arial" w:cs="Arial"/>
          <w:b/>
          <w:bCs/>
          <w:color w:val="FF0000"/>
          <w:sz w:val="20"/>
          <w:szCs w:val="20"/>
          <w:lang w:val="en-US"/>
        </w:rPr>
        <w:t xml:space="preserve"> </w:t>
      </w:r>
      <w:r w:rsidR="00212625">
        <w:rPr>
          <w:rFonts w:ascii="Arial" w:hAnsi="Arial" w:cs="Arial"/>
          <w:b/>
          <w:bCs/>
          <w:color w:val="FF0000"/>
          <w:sz w:val="20"/>
          <w:szCs w:val="20"/>
          <w:lang w:val="en-US"/>
        </w:rPr>
        <w:t>(1/2)</w:t>
      </w:r>
    </w:p>
    <w:p w14:paraId="515C1793" w14:textId="316D38C6" w:rsidR="00212625" w:rsidRDefault="003846B5" w:rsidP="00A73950">
      <w:pPr>
        <w:spacing w:after="0" w:line="240" w:lineRule="auto"/>
        <w:rPr>
          <w:rFonts w:ascii="Arial" w:hAnsi="Arial" w:cs="Arial"/>
          <w:b/>
          <w:bCs/>
          <w:color w:val="FF0000"/>
          <w:sz w:val="20"/>
          <w:szCs w:val="20"/>
          <w:lang w:val="en-US"/>
        </w:rPr>
      </w:pPr>
      <w:proofErr w:type="gramStart"/>
      <w:r>
        <w:rPr>
          <w:rFonts w:ascii="Arial" w:eastAsia="Times New Roman" w:hAnsi="Arial" w:cs="Arial"/>
          <w:kern w:val="0"/>
          <w:sz w:val="20"/>
          <w:szCs w:val="20"/>
          <w:lang w:eastAsia="en-GB"/>
          <w14:ligatures w14:val="none"/>
        </w:rPr>
        <w:t>Therefore</w:t>
      </w:r>
      <w:proofErr w:type="gramEnd"/>
      <w:r>
        <w:rPr>
          <w:rFonts w:ascii="Arial" w:eastAsia="Times New Roman" w:hAnsi="Arial" w:cs="Arial"/>
          <w:kern w:val="0"/>
          <w:sz w:val="20"/>
          <w:szCs w:val="20"/>
          <w:lang w:eastAsia="en-GB"/>
          <w14:ligatures w14:val="none"/>
        </w:rPr>
        <w:t xml:space="preserve"> the total SMP is £</w:t>
      </w:r>
      <w:r w:rsidR="006F1A28">
        <w:rPr>
          <w:rFonts w:ascii="Arial" w:eastAsia="Times New Roman" w:hAnsi="Arial" w:cs="Arial"/>
          <w:kern w:val="0"/>
          <w:sz w:val="20"/>
          <w:szCs w:val="20"/>
          <w:lang w:eastAsia="en-GB"/>
          <w14:ligatures w14:val="none"/>
        </w:rPr>
        <w:t>8,1</w:t>
      </w:r>
      <w:r w:rsidR="00D94431">
        <w:rPr>
          <w:rFonts w:ascii="Arial" w:eastAsia="Times New Roman" w:hAnsi="Arial" w:cs="Arial"/>
          <w:kern w:val="0"/>
          <w:sz w:val="20"/>
          <w:szCs w:val="20"/>
          <w:lang w:eastAsia="en-GB"/>
          <w14:ligatures w14:val="none"/>
        </w:rPr>
        <w:t>60</w:t>
      </w:r>
      <w:r w:rsidR="00AC7B2C">
        <w:rPr>
          <w:rFonts w:ascii="Arial" w:eastAsia="Times New Roman" w:hAnsi="Arial" w:cs="Arial"/>
          <w:kern w:val="0"/>
          <w:sz w:val="20"/>
          <w:szCs w:val="20"/>
          <w:lang w:eastAsia="en-GB"/>
          <w14:ligatures w14:val="none"/>
        </w:rPr>
        <w:t xml:space="preserve"> (£34</w:t>
      </w:r>
      <w:r w:rsidR="00D94431">
        <w:rPr>
          <w:rFonts w:ascii="Arial" w:eastAsia="Times New Roman" w:hAnsi="Arial" w:cs="Arial"/>
          <w:kern w:val="0"/>
          <w:sz w:val="20"/>
          <w:szCs w:val="20"/>
          <w:lang w:eastAsia="en-GB"/>
          <w14:ligatures w14:val="none"/>
        </w:rPr>
        <w:t>8</w:t>
      </w:r>
      <w:r w:rsidR="00AC7B2C">
        <w:rPr>
          <w:rFonts w:ascii="Arial" w:eastAsia="Times New Roman" w:hAnsi="Arial" w:cs="Arial"/>
          <w:kern w:val="0"/>
          <w:sz w:val="20"/>
          <w:szCs w:val="20"/>
          <w:lang w:eastAsia="en-GB"/>
          <w14:ligatures w14:val="none"/>
        </w:rPr>
        <w:t xml:space="preserve"> x 6 + £</w:t>
      </w:r>
      <w:r w:rsidR="00101D92">
        <w:rPr>
          <w:rFonts w:ascii="Arial" w:eastAsia="Times New Roman" w:hAnsi="Arial" w:cs="Arial"/>
          <w:kern w:val="0"/>
          <w:sz w:val="20"/>
          <w:szCs w:val="20"/>
          <w:lang w:eastAsia="en-GB"/>
          <w14:ligatures w14:val="none"/>
        </w:rPr>
        <w:t>184</w:t>
      </w:r>
      <w:r w:rsidR="00AC7B2C">
        <w:rPr>
          <w:rFonts w:ascii="Arial" w:eastAsia="Times New Roman" w:hAnsi="Arial" w:cs="Arial"/>
          <w:kern w:val="0"/>
          <w:sz w:val="20"/>
          <w:szCs w:val="20"/>
          <w:lang w:eastAsia="en-GB"/>
          <w14:ligatures w14:val="none"/>
        </w:rPr>
        <w:t xml:space="preserve"> x 33)</w:t>
      </w:r>
      <w:r w:rsidR="0060332E">
        <w:rPr>
          <w:rFonts w:ascii="Arial" w:eastAsia="Times New Roman" w:hAnsi="Arial" w:cs="Arial"/>
          <w:kern w:val="0"/>
          <w:sz w:val="20"/>
          <w:szCs w:val="20"/>
          <w:lang w:eastAsia="en-GB"/>
          <w14:ligatures w14:val="none"/>
        </w:rPr>
        <w:t>.</w:t>
      </w:r>
      <w:r w:rsidR="00212625" w:rsidRPr="00212625">
        <w:rPr>
          <w:rFonts w:ascii="Arial" w:hAnsi="Arial" w:cs="Arial"/>
          <w:b/>
          <w:bCs/>
          <w:color w:val="FF0000"/>
          <w:sz w:val="20"/>
          <w:szCs w:val="20"/>
          <w:lang w:val="en-US"/>
        </w:rPr>
        <w:t xml:space="preserve"> </w:t>
      </w:r>
      <w:r w:rsidR="00212625">
        <w:rPr>
          <w:rFonts w:ascii="Arial" w:hAnsi="Arial" w:cs="Arial"/>
          <w:b/>
          <w:bCs/>
          <w:color w:val="FF0000"/>
          <w:sz w:val="20"/>
          <w:szCs w:val="20"/>
          <w:lang w:val="en-US"/>
        </w:rPr>
        <w:t>(1/2)</w:t>
      </w:r>
    </w:p>
    <w:p w14:paraId="56A26B4B" w14:textId="79CB6277" w:rsidR="00FB13A3" w:rsidRPr="00A73950" w:rsidRDefault="00FB13A3" w:rsidP="00A73950">
      <w:pPr>
        <w:spacing w:after="0" w:line="240" w:lineRule="auto"/>
        <w:rPr>
          <w:rFonts w:ascii="Arial" w:eastAsia="Times New Roman" w:hAnsi="Arial" w:cs="Arial"/>
          <w:kern w:val="0"/>
          <w:sz w:val="20"/>
          <w:szCs w:val="20"/>
          <w:lang w:eastAsia="en-GB"/>
          <w14:ligatures w14:val="none"/>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t>(3 marks)</w:t>
      </w:r>
    </w:p>
    <w:p w14:paraId="28202B2F" w14:textId="550147A1" w:rsidR="00D249B7" w:rsidRDefault="00D249B7" w:rsidP="00D249B7">
      <w:pPr>
        <w:spacing w:after="0" w:line="240" w:lineRule="auto"/>
        <w:rPr>
          <w:rFonts w:ascii="Arial" w:eastAsia="Times New Roman" w:hAnsi="Arial" w:cs="Arial"/>
          <w:kern w:val="0"/>
          <w:sz w:val="20"/>
          <w:szCs w:val="20"/>
          <w:lang w:eastAsia="en-GB"/>
          <w14:ligatures w14:val="none"/>
        </w:rPr>
      </w:pPr>
    </w:p>
    <w:p w14:paraId="26E874D0" w14:textId="77777777" w:rsidR="00346A5C" w:rsidRDefault="00346A5C" w:rsidP="00D249B7">
      <w:pPr>
        <w:spacing w:after="0" w:line="240" w:lineRule="auto"/>
        <w:rPr>
          <w:rFonts w:ascii="Arial" w:eastAsia="Times New Roman" w:hAnsi="Arial" w:cs="Arial"/>
          <w:kern w:val="0"/>
          <w:sz w:val="20"/>
          <w:szCs w:val="20"/>
          <w:lang w:eastAsia="en-GB"/>
          <w14:ligatures w14:val="none"/>
        </w:rPr>
      </w:pPr>
    </w:p>
    <w:p w14:paraId="686770A9" w14:textId="24B58E8D" w:rsidR="004E0D5F" w:rsidRDefault="00FB13A3" w:rsidP="001B1A17">
      <w:pPr>
        <w:jc w:val="both"/>
        <w:rPr>
          <w:rFonts w:ascii="Arial" w:hAnsi="Arial" w:cs="Arial"/>
          <w:b/>
          <w:bCs/>
          <w:color w:val="FF0000"/>
          <w:sz w:val="20"/>
          <w:szCs w:val="20"/>
          <w:lang w:val="en-US"/>
        </w:rPr>
      </w:pP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r>
        <w:rPr>
          <w:rFonts w:ascii="Arial" w:hAnsi="Arial" w:cs="Arial"/>
          <w:b/>
          <w:bCs/>
          <w:color w:val="FF0000"/>
          <w:sz w:val="20"/>
          <w:szCs w:val="20"/>
          <w:lang w:val="en-US"/>
        </w:rPr>
        <w:tab/>
      </w:r>
    </w:p>
    <w:p w14:paraId="64F15358" w14:textId="77777777" w:rsidR="004E0D5F" w:rsidRDefault="004E0D5F">
      <w:pPr>
        <w:rPr>
          <w:rFonts w:ascii="Arial" w:hAnsi="Arial" w:cs="Arial"/>
          <w:b/>
          <w:bCs/>
          <w:color w:val="FF0000"/>
          <w:sz w:val="20"/>
          <w:szCs w:val="20"/>
          <w:lang w:val="en-US"/>
        </w:rPr>
      </w:pPr>
      <w:r>
        <w:rPr>
          <w:rFonts w:ascii="Arial" w:hAnsi="Arial" w:cs="Arial"/>
          <w:b/>
          <w:bCs/>
          <w:color w:val="FF0000"/>
          <w:sz w:val="20"/>
          <w:szCs w:val="20"/>
          <w:lang w:val="en-US"/>
        </w:rPr>
        <w:br w:type="page"/>
      </w:r>
    </w:p>
    <w:p w14:paraId="5C8AB8A5" w14:textId="77777777" w:rsidR="004E0D5F" w:rsidRPr="00AB5AE3" w:rsidRDefault="004E0D5F" w:rsidP="004E0D5F">
      <w:pPr>
        <w:rPr>
          <w:rFonts w:ascii="Arial" w:hAnsi="Arial" w:cs="Arial"/>
          <w:sz w:val="20"/>
          <w:szCs w:val="20"/>
        </w:rPr>
      </w:pPr>
      <w:r>
        <w:rPr>
          <w:rFonts w:ascii="Arial" w:hAnsi="Arial" w:cs="Arial"/>
          <w:sz w:val="20"/>
          <w:szCs w:val="20"/>
        </w:rPr>
        <w:lastRenderedPageBreak/>
        <w:t>4</w:t>
      </w:r>
      <w:r w:rsidRPr="00AB5AE3">
        <w:rPr>
          <w:rFonts w:ascii="Arial" w:hAnsi="Arial" w:cs="Arial"/>
          <w:sz w:val="20"/>
          <w:szCs w:val="20"/>
        </w:rPr>
        <w:t xml:space="preserve">. </w:t>
      </w:r>
    </w:p>
    <w:p w14:paraId="50DA89E7" w14:textId="77777777" w:rsidR="004E0D5F" w:rsidRDefault="004E0D5F" w:rsidP="004E0D5F">
      <w:pPr>
        <w:rPr>
          <w:rFonts w:ascii="Arial" w:hAnsi="Arial" w:cs="Arial"/>
          <w:bCs/>
          <w:color w:val="FF0000"/>
          <w:sz w:val="20"/>
          <w:szCs w:val="20"/>
        </w:rPr>
      </w:pPr>
      <w:r>
        <w:rPr>
          <w:rFonts w:ascii="Arial" w:hAnsi="Arial" w:cs="Arial"/>
          <w:bCs/>
          <w:sz w:val="20"/>
          <w:szCs w:val="20"/>
        </w:rPr>
        <w:t xml:space="preserve">1) </w:t>
      </w:r>
      <w:r w:rsidRPr="00A879D5">
        <w:rPr>
          <w:rFonts w:ascii="Arial" w:hAnsi="Arial" w:cs="Arial"/>
          <w:bCs/>
          <w:color w:val="FF0000"/>
          <w:sz w:val="20"/>
          <w:szCs w:val="20"/>
        </w:rPr>
        <w:t xml:space="preserve"> </w:t>
      </w:r>
    </w:p>
    <w:p w14:paraId="6AE93556" w14:textId="77777777" w:rsidR="004E0D5F" w:rsidRDefault="004E0D5F" w:rsidP="004E0D5F">
      <w:pPr>
        <w:rPr>
          <w:rFonts w:ascii="Arial" w:hAnsi="Arial" w:cs="Arial"/>
          <w:b/>
          <w:bCs/>
          <w:sz w:val="20"/>
          <w:szCs w:val="20"/>
        </w:rPr>
      </w:pPr>
      <w:r>
        <w:rPr>
          <w:rFonts w:ascii="Arial" w:hAnsi="Arial" w:cs="Arial"/>
          <w:b/>
          <w:bCs/>
          <w:sz w:val="20"/>
          <w:szCs w:val="20"/>
        </w:rPr>
        <w:t>Trading profits on cessation of trade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46"/>
        <w:gridCol w:w="1083"/>
      </w:tblGrid>
      <w:tr w:rsidR="004E0D5F" w14:paraId="47841797" w14:textId="77777777" w:rsidTr="0018716E">
        <w:tc>
          <w:tcPr>
            <w:tcW w:w="5387" w:type="dxa"/>
          </w:tcPr>
          <w:p w14:paraId="0FB01CF4" w14:textId="77777777" w:rsidR="004E0D5F" w:rsidRDefault="004E0D5F" w:rsidP="0018716E">
            <w:pPr>
              <w:rPr>
                <w:rFonts w:ascii="Arial" w:hAnsi="Arial" w:cs="Arial"/>
                <w:sz w:val="20"/>
                <w:szCs w:val="20"/>
              </w:rPr>
            </w:pPr>
          </w:p>
        </w:tc>
        <w:tc>
          <w:tcPr>
            <w:tcW w:w="2546" w:type="dxa"/>
          </w:tcPr>
          <w:p w14:paraId="72538817" w14:textId="77777777" w:rsidR="004E0D5F" w:rsidRDefault="004E0D5F" w:rsidP="0018716E">
            <w:pPr>
              <w:jc w:val="right"/>
              <w:rPr>
                <w:rFonts w:ascii="Arial" w:hAnsi="Arial" w:cs="Arial"/>
                <w:sz w:val="20"/>
                <w:szCs w:val="20"/>
              </w:rPr>
            </w:pPr>
            <w:r>
              <w:rPr>
                <w:rFonts w:ascii="Arial" w:hAnsi="Arial" w:cs="Arial"/>
                <w:sz w:val="20"/>
                <w:szCs w:val="20"/>
              </w:rPr>
              <w:t>£</w:t>
            </w:r>
          </w:p>
        </w:tc>
        <w:tc>
          <w:tcPr>
            <w:tcW w:w="1083" w:type="dxa"/>
          </w:tcPr>
          <w:p w14:paraId="0998D731" w14:textId="77777777" w:rsidR="004E0D5F" w:rsidRPr="00F86060" w:rsidRDefault="004E0D5F" w:rsidP="0018716E">
            <w:pPr>
              <w:rPr>
                <w:rFonts w:ascii="Arial" w:hAnsi="Arial" w:cs="Arial"/>
                <w:b/>
                <w:bCs/>
                <w:sz w:val="20"/>
                <w:szCs w:val="20"/>
              </w:rPr>
            </w:pPr>
          </w:p>
        </w:tc>
      </w:tr>
      <w:tr w:rsidR="004E0D5F" w14:paraId="2FD93B57" w14:textId="77777777" w:rsidTr="0018716E">
        <w:tc>
          <w:tcPr>
            <w:tcW w:w="5387" w:type="dxa"/>
          </w:tcPr>
          <w:p w14:paraId="3189DCD0" w14:textId="77777777" w:rsidR="004E0D5F" w:rsidRDefault="004E0D5F" w:rsidP="0018716E">
            <w:pPr>
              <w:rPr>
                <w:rFonts w:ascii="Arial" w:hAnsi="Arial" w:cs="Arial"/>
                <w:sz w:val="20"/>
                <w:szCs w:val="20"/>
              </w:rPr>
            </w:pPr>
            <w:r>
              <w:rPr>
                <w:rFonts w:ascii="Arial" w:hAnsi="Arial" w:cs="Arial"/>
                <w:sz w:val="20"/>
                <w:szCs w:val="20"/>
              </w:rPr>
              <w:t>Trading profits 6.4.24 – 31.5.24</w:t>
            </w:r>
          </w:p>
        </w:tc>
        <w:tc>
          <w:tcPr>
            <w:tcW w:w="2546" w:type="dxa"/>
          </w:tcPr>
          <w:p w14:paraId="10E8F30E" w14:textId="77777777" w:rsidR="004E0D5F" w:rsidRDefault="004E0D5F" w:rsidP="0018716E">
            <w:pPr>
              <w:jc w:val="right"/>
              <w:rPr>
                <w:rFonts w:ascii="Arial" w:hAnsi="Arial" w:cs="Arial"/>
                <w:sz w:val="20"/>
                <w:szCs w:val="20"/>
              </w:rPr>
            </w:pPr>
          </w:p>
        </w:tc>
        <w:tc>
          <w:tcPr>
            <w:tcW w:w="1083" w:type="dxa"/>
          </w:tcPr>
          <w:p w14:paraId="53C10B3E" w14:textId="77777777" w:rsidR="004E0D5F" w:rsidRPr="00657CF0" w:rsidRDefault="004E0D5F" w:rsidP="0018716E">
            <w:pPr>
              <w:rPr>
                <w:rFonts w:ascii="Arial" w:hAnsi="Arial" w:cs="Arial"/>
                <w:b/>
                <w:bCs/>
                <w:color w:val="FF0000"/>
                <w:sz w:val="20"/>
                <w:szCs w:val="20"/>
              </w:rPr>
            </w:pPr>
          </w:p>
        </w:tc>
      </w:tr>
      <w:tr w:rsidR="004E0D5F" w14:paraId="2901CEB4" w14:textId="77777777" w:rsidTr="0018716E">
        <w:tc>
          <w:tcPr>
            <w:tcW w:w="5387" w:type="dxa"/>
          </w:tcPr>
          <w:p w14:paraId="3BC64F13" w14:textId="77777777" w:rsidR="004E0D5F" w:rsidRDefault="004E0D5F" w:rsidP="0018716E">
            <w:pPr>
              <w:rPr>
                <w:rFonts w:ascii="Arial" w:hAnsi="Arial" w:cs="Arial"/>
                <w:sz w:val="20"/>
                <w:szCs w:val="20"/>
              </w:rPr>
            </w:pPr>
            <w:r>
              <w:rPr>
                <w:rFonts w:ascii="Arial" w:hAnsi="Arial" w:cs="Arial"/>
                <w:sz w:val="20"/>
                <w:szCs w:val="20"/>
              </w:rPr>
              <w:t xml:space="preserve">2/5 × £15,000 </w:t>
            </w:r>
            <w:r w:rsidRPr="00B7507C">
              <w:rPr>
                <w:rFonts w:ascii="Arial" w:hAnsi="Arial" w:cs="Arial"/>
                <w:i/>
                <w:iCs/>
                <w:sz w:val="20"/>
                <w:szCs w:val="20"/>
              </w:rPr>
              <w:t>(2/12 would get ½ mark)</w:t>
            </w:r>
          </w:p>
        </w:tc>
        <w:tc>
          <w:tcPr>
            <w:tcW w:w="2546" w:type="dxa"/>
          </w:tcPr>
          <w:p w14:paraId="41D456E8" w14:textId="77777777" w:rsidR="004E0D5F" w:rsidRDefault="004E0D5F" w:rsidP="0018716E">
            <w:pPr>
              <w:jc w:val="right"/>
              <w:rPr>
                <w:rFonts w:ascii="Arial" w:hAnsi="Arial" w:cs="Arial"/>
                <w:sz w:val="20"/>
                <w:szCs w:val="20"/>
              </w:rPr>
            </w:pPr>
            <w:r>
              <w:rPr>
                <w:rFonts w:ascii="Arial" w:hAnsi="Arial" w:cs="Arial"/>
                <w:sz w:val="20"/>
                <w:szCs w:val="20"/>
              </w:rPr>
              <w:t>6,000</w:t>
            </w:r>
          </w:p>
        </w:tc>
        <w:tc>
          <w:tcPr>
            <w:tcW w:w="1083" w:type="dxa"/>
          </w:tcPr>
          <w:p w14:paraId="0A16D54E" w14:textId="77777777" w:rsidR="004E0D5F" w:rsidRPr="00F86060" w:rsidRDefault="004E0D5F" w:rsidP="0018716E">
            <w:pPr>
              <w:rPr>
                <w:rFonts w:ascii="Arial" w:hAnsi="Arial" w:cs="Arial"/>
                <w:b/>
                <w:bCs/>
                <w:sz w:val="20"/>
                <w:szCs w:val="20"/>
              </w:rPr>
            </w:pPr>
            <w:r w:rsidRPr="00657CF0">
              <w:rPr>
                <w:rFonts w:ascii="Arial" w:hAnsi="Arial" w:cs="Arial"/>
                <w:b/>
                <w:bCs/>
                <w:color w:val="FF0000"/>
                <w:sz w:val="20"/>
                <w:szCs w:val="20"/>
              </w:rPr>
              <w:t>(1)</w:t>
            </w:r>
          </w:p>
        </w:tc>
      </w:tr>
      <w:tr w:rsidR="004E0D5F" w14:paraId="3DE4B938" w14:textId="77777777" w:rsidTr="0018716E">
        <w:tc>
          <w:tcPr>
            <w:tcW w:w="5387" w:type="dxa"/>
          </w:tcPr>
          <w:p w14:paraId="4563A02A" w14:textId="77777777" w:rsidR="004E0D5F" w:rsidRDefault="004E0D5F" w:rsidP="0018716E">
            <w:pPr>
              <w:rPr>
                <w:rFonts w:ascii="Arial" w:hAnsi="Arial" w:cs="Arial"/>
                <w:sz w:val="20"/>
                <w:szCs w:val="20"/>
              </w:rPr>
            </w:pPr>
            <w:proofErr w:type="gramStart"/>
            <w:r>
              <w:rPr>
                <w:rFonts w:ascii="Arial" w:hAnsi="Arial" w:cs="Arial"/>
                <w:sz w:val="20"/>
                <w:szCs w:val="20"/>
              </w:rPr>
              <w:t>Plus</w:t>
            </w:r>
            <w:proofErr w:type="gramEnd"/>
            <w:r>
              <w:rPr>
                <w:rFonts w:ascii="Arial" w:hAnsi="Arial" w:cs="Arial"/>
                <w:sz w:val="20"/>
                <w:szCs w:val="20"/>
              </w:rPr>
              <w:t xml:space="preserve"> transition profits </w:t>
            </w:r>
            <w:r w:rsidRPr="00B7507C">
              <w:rPr>
                <w:rFonts w:ascii="Arial" w:hAnsi="Arial" w:cs="Arial"/>
                <w:b/>
                <w:bCs/>
                <w:color w:val="FF0000"/>
                <w:sz w:val="20"/>
                <w:szCs w:val="20"/>
              </w:rPr>
              <w:t>(1/2)</w:t>
            </w:r>
            <w:r w:rsidRPr="00B7507C">
              <w:rPr>
                <w:rFonts w:ascii="Arial" w:hAnsi="Arial" w:cs="Arial"/>
                <w:color w:val="FF0000"/>
                <w:sz w:val="20"/>
                <w:szCs w:val="20"/>
              </w:rPr>
              <w:t xml:space="preserve"> </w:t>
            </w:r>
            <w:r>
              <w:rPr>
                <w:rFonts w:ascii="Arial" w:hAnsi="Arial" w:cs="Arial"/>
                <w:sz w:val="20"/>
                <w:szCs w:val="20"/>
              </w:rPr>
              <w:t xml:space="preserve">remaining 4/5 × £5,000 </w:t>
            </w:r>
            <w:r w:rsidRPr="002E0CC5">
              <w:rPr>
                <w:rFonts w:ascii="Arial" w:hAnsi="Arial" w:cs="Arial"/>
                <w:b/>
                <w:bCs/>
                <w:color w:val="FF0000"/>
                <w:sz w:val="20"/>
                <w:szCs w:val="20"/>
              </w:rPr>
              <w:t>(1/2)</w:t>
            </w:r>
          </w:p>
        </w:tc>
        <w:tc>
          <w:tcPr>
            <w:tcW w:w="2546" w:type="dxa"/>
          </w:tcPr>
          <w:p w14:paraId="1A043DC2" w14:textId="77777777" w:rsidR="004E0D5F" w:rsidRPr="00F86060" w:rsidRDefault="004E0D5F" w:rsidP="0018716E">
            <w:pPr>
              <w:jc w:val="right"/>
              <w:rPr>
                <w:rFonts w:ascii="Arial" w:hAnsi="Arial" w:cs="Arial"/>
                <w:sz w:val="20"/>
                <w:szCs w:val="20"/>
                <w:u w:val="single"/>
              </w:rPr>
            </w:pPr>
            <w:r>
              <w:rPr>
                <w:rFonts w:ascii="Arial" w:hAnsi="Arial" w:cs="Arial"/>
                <w:sz w:val="20"/>
                <w:szCs w:val="20"/>
                <w:u w:val="single"/>
              </w:rPr>
              <w:t>4,000</w:t>
            </w:r>
          </w:p>
        </w:tc>
        <w:tc>
          <w:tcPr>
            <w:tcW w:w="1083" w:type="dxa"/>
          </w:tcPr>
          <w:p w14:paraId="2FC1EE6E" w14:textId="77777777" w:rsidR="004E0D5F" w:rsidRPr="00F86060" w:rsidRDefault="004E0D5F" w:rsidP="0018716E">
            <w:pPr>
              <w:rPr>
                <w:rFonts w:ascii="Arial" w:hAnsi="Arial" w:cs="Arial"/>
                <w:b/>
                <w:bCs/>
                <w:sz w:val="20"/>
                <w:szCs w:val="20"/>
              </w:rPr>
            </w:pPr>
          </w:p>
        </w:tc>
      </w:tr>
      <w:tr w:rsidR="004E0D5F" w14:paraId="626D888C" w14:textId="77777777" w:rsidTr="0018716E">
        <w:tc>
          <w:tcPr>
            <w:tcW w:w="5387" w:type="dxa"/>
          </w:tcPr>
          <w:p w14:paraId="0AA26939" w14:textId="77777777" w:rsidR="004E0D5F" w:rsidRDefault="004E0D5F" w:rsidP="0018716E">
            <w:pPr>
              <w:rPr>
                <w:rFonts w:ascii="Arial" w:hAnsi="Arial" w:cs="Arial"/>
                <w:sz w:val="20"/>
                <w:szCs w:val="20"/>
              </w:rPr>
            </w:pPr>
            <w:r>
              <w:rPr>
                <w:rFonts w:ascii="Arial" w:hAnsi="Arial" w:cs="Arial"/>
                <w:sz w:val="20"/>
                <w:szCs w:val="20"/>
              </w:rPr>
              <w:t>Taxable trading profits</w:t>
            </w:r>
          </w:p>
        </w:tc>
        <w:tc>
          <w:tcPr>
            <w:tcW w:w="2546" w:type="dxa"/>
          </w:tcPr>
          <w:p w14:paraId="13AB54F3" w14:textId="77777777" w:rsidR="004E0D5F" w:rsidRPr="00F86060" w:rsidRDefault="004E0D5F" w:rsidP="0018716E">
            <w:pPr>
              <w:jc w:val="right"/>
              <w:rPr>
                <w:rFonts w:ascii="Arial" w:hAnsi="Arial" w:cs="Arial"/>
                <w:sz w:val="20"/>
                <w:szCs w:val="20"/>
                <w:u w:val="double"/>
              </w:rPr>
            </w:pPr>
            <w:r w:rsidRPr="00F86060">
              <w:rPr>
                <w:rFonts w:ascii="Arial" w:hAnsi="Arial" w:cs="Arial"/>
                <w:sz w:val="20"/>
                <w:szCs w:val="20"/>
                <w:u w:val="double"/>
              </w:rPr>
              <w:t>1</w:t>
            </w:r>
            <w:r>
              <w:rPr>
                <w:rFonts w:ascii="Arial" w:hAnsi="Arial" w:cs="Arial"/>
                <w:sz w:val="20"/>
                <w:szCs w:val="20"/>
                <w:u w:val="double"/>
              </w:rPr>
              <w:t>0</w:t>
            </w:r>
            <w:r w:rsidRPr="00F86060">
              <w:rPr>
                <w:rFonts w:ascii="Arial" w:hAnsi="Arial" w:cs="Arial"/>
                <w:sz w:val="20"/>
                <w:szCs w:val="20"/>
                <w:u w:val="double"/>
              </w:rPr>
              <w:t>,</w:t>
            </w:r>
            <w:r>
              <w:rPr>
                <w:rFonts w:ascii="Arial" w:hAnsi="Arial" w:cs="Arial"/>
                <w:sz w:val="20"/>
                <w:szCs w:val="20"/>
                <w:u w:val="double"/>
              </w:rPr>
              <w:t>000</w:t>
            </w:r>
          </w:p>
        </w:tc>
        <w:tc>
          <w:tcPr>
            <w:tcW w:w="1083" w:type="dxa"/>
          </w:tcPr>
          <w:p w14:paraId="2EE6AC52" w14:textId="77777777" w:rsidR="004E0D5F" w:rsidRPr="00F86060" w:rsidRDefault="004E0D5F" w:rsidP="0018716E">
            <w:pPr>
              <w:rPr>
                <w:rFonts w:ascii="Arial" w:hAnsi="Arial" w:cs="Arial"/>
                <w:b/>
                <w:bCs/>
                <w:sz w:val="20"/>
                <w:szCs w:val="20"/>
              </w:rPr>
            </w:pPr>
          </w:p>
        </w:tc>
      </w:tr>
    </w:tbl>
    <w:p w14:paraId="1F1C5CFF" w14:textId="77777777" w:rsidR="004E0D5F" w:rsidRPr="00B215A1" w:rsidRDefault="004E0D5F" w:rsidP="004E0D5F">
      <w:pPr>
        <w:ind w:left="7200" w:firstLine="720"/>
        <w:rPr>
          <w:rFonts w:ascii="Arial" w:hAnsi="Arial" w:cs="Arial"/>
          <w:b/>
          <w:bCs/>
          <w:color w:val="FF0000"/>
          <w:sz w:val="20"/>
          <w:szCs w:val="20"/>
        </w:rPr>
      </w:pPr>
      <w:r w:rsidRPr="00B215A1">
        <w:rPr>
          <w:rFonts w:ascii="Arial" w:hAnsi="Arial" w:cs="Arial"/>
          <w:b/>
          <w:bCs/>
          <w:color w:val="FF0000"/>
          <w:sz w:val="20"/>
          <w:szCs w:val="20"/>
        </w:rPr>
        <w:t>(</w:t>
      </w:r>
      <w:r>
        <w:rPr>
          <w:rFonts w:ascii="Arial" w:hAnsi="Arial" w:cs="Arial"/>
          <w:b/>
          <w:bCs/>
          <w:color w:val="FF0000"/>
          <w:sz w:val="20"/>
          <w:szCs w:val="20"/>
        </w:rPr>
        <w:t>2</w:t>
      </w:r>
      <w:r w:rsidRPr="00B215A1">
        <w:rPr>
          <w:rFonts w:ascii="Arial" w:hAnsi="Arial" w:cs="Arial"/>
          <w:b/>
          <w:bCs/>
          <w:color w:val="FF0000"/>
          <w:sz w:val="20"/>
          <w:szCs w:val="20"/>
        </w:rPr>
        <w:t xml:space="preserve"> marks)</w:t>
      </w:r>
    </w:p>
    <w:p w14:paraId="1E2858F6" w14:textId="77777777" w:rsidR="004E0D5F" w:rsidRDefault="004E0D5F" w:rsidP="004E0D5F">
      <w:pPr>
        <w:rPr>
          <w:rFonts w:ascii="Arial" w:hAnsi="Arial" w:cs="Arial"/>
          <w:sz w:val="20"/>
          <w:szCs w:val="20"/>
        </w:rPr>
      </w:pPr>
      <w:r>
        <w:rPr>
          <w:rFonts w:ascii="Arial" w:hAnsi="Arial" w:cs="Arial"/>
          <w:sz w:val="20"/>
          <w:szCs w:val="20"/>
        </w:rPr>
        <w:t xml:space="preserve">2) </w:t>
      </w:r>
    </w:p>
    <w:p w14:paraId="0CE9A34C" w14:textId="77777777" w:rsidR="004E0D5F" w:rsidRPr="0045138F" w:rsidRDefault="004E0D5F" w:rsidP="004E0D5F">
      <w:pPr>
        <w:rPr>
          <w:rFonts w:ascii="Arial" w:hAnsi="Arial" w:cs="Arial"/>
          <w:b/>
          <w:bCs/>
          <w:sz w:val="20"/>
          <w:szCs w:val="20"/>
        </w:rPr>
      </w:pPr>
      <w:r w:rsidRPr="0045138F">
        <w:rPr>
          <w:rFonts w:ascii="Arial" w:hAnsi="Arial" w:cs="Arial"/>
          <w:b/>
          <w:bCs/>
          <w:sz w:val="20"/>
          <w:szCs w:val="20"/>
        </w:rPr>
        <w:t>Factors indicating employment status</w:t>
      </w:r>
    </w:p>
    <w:p w14:paraId="7A2A4A7C" w14:textId="77777777" w:rsidR="004E0D5F" w:rsidRDefault="004E0D5F" w:rsidP="004E0D5F">
      <w:pPr>
        <w:rPr>
          <w:rFonts w:ascii="Arial" w:hAnsi="Arial" w:cs="Arial"/>
          <w:sz w:val="20"/>
          <w:szCs w:val="20"/>
        </w:rPr>
      </w:pPr>
      <w:proofErr w:type="spellStart"/>
      <w:r>
        <w:rPr>
          <w:rFonts w:ascii="Arial" w:hAnsi="Arial" w:cs="Arial"/>
          <w:sz w:val="20"/>
          <w:szCs w:val="20"/>
        </w:rPr>
        <w:t>Turise</w:t>
      </w:r>
      <w:proofErr w:type="spellEnd"/>
      <w:r>
        <w:rPr>
          <w:rFonts w:ascii="Arial" w:hAnsi="Arial" w:cs="Arial"/>
          <w:sz w:val="20"/>
          <w:szCs w:val="20"/>
        </w:rPr>
        <w:t xml:space="preserve"> Ltd controls the work done by Marcia, by dictating the times when work must be done, and by giving instructions regarding the tasks to be completed </w:t>
      </w:r>
      <w:r w:rsidRPr="003D1116">
        <w:rPr>
          <w:rFonts w:ascii="Arial" w:hAnsi="Arial" w:cs="Arial"/>
          <w:b/>
          <w:bCs/>
          <w:color w:val="FF0000"/>
          <w:sz w:val="20"/>
          <w:szCs w:val="20"/>
        </w:rPr>
        <w:t>(1)</w:t>
      </w:r>
      <w:r>
        <w:rPr>
          <w:rFonts w:ascii="Arial" w:hAnsi="Arial" w:cs="Arial"/>
          <w:sz w:val="20"/>
          <w:szCs w:val="20"/>
        </w:rPr>
        <w:t>.</w:t>
      </w:r>
    </w:p>
    <w:p w14:paraId="437879DF" w14:textId="77777777" w:rsidR="004E0D5F" w:rsidRDefault="004E0D5F" w:rsidP="004E0D5F">
      <w:pPr>
        <w:rPr>
          <w:rFonts w:ascii="Arial" w:hAnsi="Arial" w:cs="Arial"/>
          <w:sz w:val="20"/>
          <w:szCs w:val="20"/>
        </w:rPr>
      </w:pPr>
      <w:r>
        <w:rPr>
          <w:rFonts w:ascii="Arial" w:hAnsi="Arial" w:cs="Arial"/>
          <w:sz w:val="20"/>
          <w:szCs w:val="20"/>
        </w:rPr>
        <w:t>Marcia/</w:t>
      </w:r>
      <w:proofErr w:type="spellStart"/>
      <w:r>
        <w:rPr>
          <w:rFonts w:ascii="Arial" w:hAnsi="Arial" w:cs="Arial"/>
          <w:sz w:val="20"/>
          <w:szCs w:val="20"/>
        </w:rPr>
        <w:t>Pazzax</w:t>
      </w:r>
      <w:proofErr w:type="spellEnd"/>
      <w:r>
        <w:rPr>
          <w:rFonts w:ascii="Arial" w:hAnsi="Arial" w:cs="Arial"/>
          <w:sz w:val="20"/>
          <w:szCs w:val="20"/>
        </w:rPr>
        <w:t xml:space="preserve"> Ltd do not bear financial risk as </w:t>
      </w:r>
      <w:proofErr w:type="spellStart"/>
      <w:r>
        <w:rPr>
          <w:rFonts w:ascii="Arial" w:hAnsi="Arial" w:cs="Arial"/>
          <w:sz w:val="20"/>
          <w:szCs w:val="20"/>
        </w:rPr>
        <w:t>Turise</w:t>
      </w:r>
      <w:proofErr w:type="spellEnd"/>
      <w:r>
        <w:rPr>
          <w:rFonts w:ascii="Arial" w:hAnsi="Arial" w:cs="Arial"/>
          <w:sz w:val="20"/>
          <w:szCs w:val="20"/>
        </w:rPr>
        <w:t xml:space="preserve"> Ltd still paid for her incorrect work </w:t>
      </w:r>
      <w:r w:rsidRPr="003D1116">
        <w:rPr>
          <w:rFonts w:ascii="Arial" w:hAnsi="Arial" w:cs="Arial"/>
          <w:b/>
          <w:bCs/>
          <w:color w:val="FF0000"/>
          <w:sz w:val="20"/>
          <w:szCs w:val="20"/>
        </w:rPr>
        <w:t>(1)</w:t>
      </w:r>
      <w:r>
        <w:rPr>
          <w:rFonts w:ascii="Arial" w:hAnsi="Arial" w:cs="Arial"/>
          <w:sz w:val="20"/>
          <w:szCs w:val="20"/>
        </w:rPr>
        <w:t>.</w:t>
      </w:r>
    </w:p>
    <w:p w14:paraId="7FE83F8B" w14:textId="77777777" w:rsidR="004E0D5F" w:rsidRDefault="004E0D5F" w:rsidP="004E0D5F">
      <w:pPr>
        <w:rPr>
          <w:rFonts w:ascii="Arial" w:hAnsi="Arial" w:cs="Arial"/>
          <w:sz w:val="20"/>
          <w:szCs w:val="20"/>
        </w:rPr>
      </w:pPr>
      <w:r>
        <w:rPr>
          <w:rFonts w:ascii="Arial" w:hAnsi="Arial" w:cs="Arial"/>
          <w:sz w:val="20"/>
          <w:szCs w:val="20"/>
        </w:rPr>
        <w:t xml:space="preserve">Marcia was prevented from sending a substitute to the conference, indicating personal service is required </w:t>
      </w:r>
      <w:r w:rsidRPr="003D1116">
        <w:rPr>
          <w:rFonts w:ascii="Arial" w:hAnsi="Arial" w:cs="Arial"/>
          <w:b/>
          <w:bCs/>
          <w:color w:val="FF0000"/>
          <w:sz w:val="20"/>
          <w:szCs w:val="20"/>
        </w:rPr>
        <w:t>(1)</w:t>
      </w:r>
      <w:r>
        <w:rPr>
          <w:rFonts w:ascii="Arial" w:hAnsi="Arial" w:cs="Arial"/>
          <w:sz w:val="20"/>
          <w:szCs w:val="20"/>
        </w:rPr>
        <w:t>.</w:t>
      </w:r>
    </w:p>
    <w:p w14:paraId="0BDAA80B" w14:textId="77777777" w:rsidR="004E0D5F" w:rsidRDefault="004E0D5F" w:rsidP="004E0D5F">
      <w:pPr>
        <w:rPr>
          <w:rFonts w:ascii="Arial" w:hAnsi="Arial" w:cs="Arial"/>
          <w:sz w:val="20"/>
          <w:szCs w:val="20"/>
        </w:rPr>
      </w:pPr>
      <w:r>
        <w:rPr>
          <w:rFonts w:ascii="Arial" w:hAnsi="Arial" w:cs="Arial"/>
          <w:sz w:val="20"/>
          <w:szCs w:val="20"/>
        </w:rPr>
        <w:t xml:space="preserve">She is integrated into the business of </w:t>
      </w:r>
      <w:proofErr w:type="spellStart"/>
      <w:r>
        <w:rPr>
          <w:rFonts w:ascii="Arial" w:hAnsi="Arial" w:cs="Arial"/>
          <w:sz w:val="20"/>
          <w:szCs w:val="20"/>
        </w:rPr>
        <w:t>Turise</w:t>
      </w:r>
      <w:proofErr w:type="spellEnd"/>
      <w:r>
        <w:rPr>
          <w:rFonts w:ascii="Arial" w:hAnsi="Arial" w:cs="Arial"/>
          <w:sz w:val="20"/>
          <w:szCs w:val="20"/>
        </w:rPr>
        <w:t xml:space="preserve"> Ltd, giving the appearance of being an employee of </w:t>
      </w:r>
      <w:proofErr w:type="spellStart"/>
      <w:r>
        <w:rPr>
          <w:rFonts w:ascii="Arial" w:hAnsi="Arial" w:cs="Arial"/>
          <w:sz w:val="20"/>
          <w:szCs w:val="20"/>
        </w:rPr>
        <w:t>Turise</w:t>
      </w:r>
      <w:proofErr w:type="spellEnd"/>
      <w:r>
        <w:rPr>
          <w:rFonts w:ascii="Arial" w:hAnsi="Arial" w:cs="Arial"/>
          <w:sz w:val="20"/>
          <w:szCs w:val="20"/>
        </w:rPr>
        <w:t xml:space="preserve"> Ltd at the conference </w:t>
      </w:r>
      <w:r w:rsidRPr="003D1116">
        <w:rPr>
          <w:rFonts w:ascii="Arial" w:hAnsi="Arial" w:cs="Arial"/>
          <w:b/>
          <w:bCs/>
          <w:color w:val="FF0000"/>
          <w:sz w:val="20"/>
          <w:szCs w:val="20"/>
        </w:rPr>
        <w:t>(1)</w:t>
      </w:r>
      <w:r>
        <w:rPr>
          <w:rFonts w:ascii="Arial" w:hAnsi="Arial" w:cs="Arial"/>
          <w:sz w:val="20"/>
          <w:szCs w:val="20"/>
        </w:rPr>
        <w:t>.</w:t>
      </w:r>
    </w:p>
    <w:p w14:paraId="5E6D5AE0" w14:textId="77777777" w:rsidR="004E0D5F" w:rsidRDefault="004E0D5F" w:rsidP="004E0D5F">
      <w:pPr>
        <w:rPr>
          <w:rFonts w:ascii="Arial" w:hAnsi="Arial" w:cs="Arial"/>
          <w:sz w:val="20"/>
          <w:szCs w:val="20"/>
        </w:rPr>
      </w:pPr>
      <w:r>
        <w:rPr>
          <w:rFonts w:ascii="Arial" w:hAnsi="Arial" w:cs="Arial"/>
          <w:sz w:val="20"/>
          <w:szCs w:val="20"/>
        </w:rPr>
        <w:t xml:space="preserve">For most of the year, Marcia worked only for </w:t>
      </w:r>
      <w:proofErr w:type="spellStart"/>
      <w:r>
        <w:rPr>
          <w:rFonts w:ascii="Arial" w:hAnsi="Arial" w:cs="Arial"/>
          <w:sz w:val="20"/>
          <w:szCs w:val="20"/>
        </w:rPr>
        <w:t>Turise</w:t>
      </w:r>
      <w:proofErr w:type="spellEnd"/>
      <w:r>
        <w:rPr>
          <w:rFonts w:ascii="Arial" w:hAnsi="Arial" w:cs="Arial"/>
          <w:sz w:val="20"/>
          <w:szCs w:val="20"/>
        </w:rPr>
        <w:t xml:space="preserve"> Ltd, rather than for several clients </w:t>
      </w:r>
      <w:r w:rsidRPr="00C94127">
        <w:rPr>
          <w:rFonts w:ascii="Arial" w:hAnsi="Arial" w:cs="Arial"/>
          <w:b/>
          <w:bCs/>
          <w:color w:val="FF0000"/>
          <w:sz w:val="20"/>
          <w:szCs w:val="20"/>
        </w:rPr>
        <w:t>(1)</w:t>
      </w:r>
      <w:r>
        <w:rPr>
          <w:rFonts w:ascii="Arial" w:hAnsi="Arial" w:cs="Arial"/>
          <w:sz w:val="20"/>
          <w:szCs w:val="20"/>
        </w:rPr>
        <w:t>.</w:t>
      </w:r>
    </w:p>
    <w:p w14:paraId="24443C03" w14:textId="77777777" w:rsidR="004E0D5F" w:rsidRPr="003D1116" w:rsidRDefault="004E0D5F" w:rsidP="004E0D5F">
      <w:pPr>
        <w:rPr>
          <w:rFonts w:ascii="Arial" w:hAnsi="Arial" w:cs="Arial"/>
          <w:i/>
          <w:iCs/>
          <w:sz w:val="20"/>
          <w:szCs w:val="20"/>
        </w:rPr>
      </w:pPr>
      <w:r w:rsidRPr="003D1116">
        <w:rPr>
          <w:rFonts w:ascii="Arial" w:hAnsi="Arial" w:cs="Arial"/>
          <w:i/>
          <w:iCs/>
          <w:sz w:val="20"/>
          <w:szCs w:val="20"/>
        </w:rPr>
        <w:t xml:space="preserve">Credit to be given for alternative factors, which relate to the scenario and which indicate employment </w:t>
      </w:r>
    </w:p>
    <w:p w14:paraId="68BF037F" w14:textId="77777777" w:rsidR="004E0D5F" w:rsidRPr="00B215A1" w:rsidRDefault="004E0D5F" w:rsidP="004E0D5F">
      <w:pPr>
        <w:jc w:val="right"/>
        <w:rPr>
          <w:rFonts w:ascii="Arial" w:hAnsi="Arial" w:cs="Arial"/>
          <w:b/>
          <w:bCs/>
          <w:color w:val="FF0000"/>
          <w:sz w:val="20"/>
          <w:szCs w:val="20"/>
        </w:rPr>
      </w:pPr>
      <w:r w:rsidRPr="00B215A1">
        <w:rPr>
          <w:rFonts w:ascii="Arial" w:hAnsi="Arial" w:cs="Arial"/>
          <w:b/>
          <w:bCs/>
          <w:color w:val="FF0000"/>
          <w:sz w:val="20"/>
          <w:szCs w:val="20"/>
        </w:rPr>
        <w:t>(</w:t>
      </w:r>
      <w:r>
        <w:rPr>
          <w:rFonts w:ascii="Arial" w:hAnsi="Arial" w:cs="Arial"/>
          <w:b/>
          <w:bCs/>
          <w:color w:val="FF0000"/>
          <w:sz w:val="20"/>
          <w:szCs w:val="20"/>
        </w:rPr>
        <w:t>maximum 4</w:t>
      </w:r>
      <w:r w:rsidRPr="00B215A1">
        <w:rPr>
          <w:rFonts w:ascii="Arial" w:hAnsi="Arial" w:cs="Arial"/>
          <w:b/>
          <w:bCs/>
          <w:color w:val="FF0000"/>
          <w:sz w:val="20"/>
          <w:szCs w:val="20"/>
        </w:rPr>
        <w:t xml:space="preserve"> marks)</w:t>
      </w:r>
    </w:p>
    <w:p w14:paraId="02F61920" w14:textId="77777777" w:rsidR="004E0D5F" w:rsidRDefault="004E0D5F" w:rsidP="004E0D5F">
      <w:pPr>
        <w:rPr>
          <w:rFonts w:ascii="Arial" w:hAnsi="Arial" w:cs="Arial"/>
          <w:sz w:val="20"/>
          <w:szCs w:val="20"/>
        </w:rPr>
      </w:pPr>
      <w:r>
        <w:rPr>
          <w:rFonts w:ascii="Arial" w:hAnsi="Arial" w:cs="Arial"/>
          <w:sz w:val="20"/>
          <w:szCs w:val="20"/>
        </w:rPr>
        <w:t>3)</w:t>
      </w:r>
    </w:p>
    <w:p w14:paraId="362E8903" w14:textId="77777777" w:rsidR="004E0D5F" w:rsidRPr="001610AA" w:rsidRDefault="004E0D5F" w:rsidP="004E0D5F">
      <w:pPr>
        <w:rPr>
          <w:rFonts w:ascii="Arial" w:hAnsi="Arial" w:cs="Arial"/>
          <w:b/>
          <w:bCs/>
          <w:sz w:val="20"/>
          <w:szCs w:val="20"/>
        </w:rPr>
      </w:pPr>
      <w:r w:rsidRPr="001610AA">
        <w:rPr>
          <w:rFonts w:ascii="Arial" w:hAnsi="Arial" w:cs="Arial"/>
          <w:b/>
          <w:bCs/>
          <w:sz w:val="20"/>
          <w:szCs w:val="20"/>
        </w:rPr>
        <w:t>Deemed employment payment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276"/>
        <w:gridCol w:w="662"/>
      </w:tblGrid>
      <w:tr w:rsidR="004E0D5F" w:rsidRPr="008F4335" w14:paraId="03A627C0" w14:textId="77777777" w:rsidTr="0018716E">
        <w:tc>
          <w:tcPr>
            <w:tcW w:w="7088" w:type="dxa"/>
          </w:tcPr>
          <w:p w14:paraId="324B0E43" w14:textId="77777777" w:rsidR="004E0D5F" w:rsidRPr="008F4335" w:rsidRDefault="004E0D5F" w:rsidP="0018716E">
            <w:pPr>
              <w:rPr>
                <w:rFonts w:ascii="Arial" w:hAnsi="Arial" w:cs="Arial"/>
                <w:sz w:val="20"/>
                <w:szCs w:val="20"/>
                <w:u w:val="single"/>
              </w:rPr>
            </w:pPr>
          </w:p>
        </w:tc>
        <w:tc>
          <w:tcPr>
            <w:tcW w:w="1276" w:type="dxa"/>
          </w:tcPr>
          <w:p w14:paraId="046EE67A" w14:textId="77777777" w:rsidR="004E0D5F" w:rsidRPr="008F4335" w:rsidRDefault="004E0D5F" w:rsidP="0018716E">
            <w:pPr>
              <w:jc w:val="right"/>
              <w:rPr>
                <w:rFonts w:ascii="Arial" w:hAnsi="Arial" w:cs="Arial"/>
                <w:sz w:val="20"/>
                <w:szCs w:val="20"/>
                <w:u w:val="single"/>
              </w:rPr>
            </w:pPr>
            <w:r w:rsidRPr="008F4335">
              <w:rPr>
                <w:rFonts w:ascii="Arial" w:hAnsi="Arial" w:cs="Arial"/>
                <w:sz w:val="20"/>
                <w:szCs w:val="20"/>
                <w:u w:val="single"/>
              </w:rPr>
              <w:t>£</w:t>
            </w:r>
          </w:p>
        </w:tc>
        <w:tc>
          <w:tcPr>
            <w:tcW w:w="662" w:type="dxa"/>
          </w:tcPr>
          <w:p w14:paraId="2D8C8A66" w14:textId="77777777" w:rsidR="004E0D5F" w:rsidRPr="008F4335" w:rsidRDefault="004E0D5F" w:rsidP="0018716E">
            <w:pPr>
              <w:jc w:val="right"/>
              <w:rPr>
                <w:rFonts w:ascii="Arial" w:hAnsi="Arial" w:cs="Arial"/>
                <w:sz w:val="20"/>
                <w:szCs w:val="20"/>
                <w:u w:val="single"/>
              </w:rPr>
            </w:pPr>
          </w:p>
        </w:tc>
      </w:tr>
      <w:tr w:rsidR="004E0D5F" w:rsidRPr="008F4335" w14:paraId="75836E1D" w14:textId="77777777" w:rsidTr="0018716E">
        <w:tc>
          <w:tcPr>
            <w:tcW w:w="7088" w:type="dxa"/>
          </w:tcPr>
          <w:p w14:paraId="184FA92C" w14:textId="77777777" w:rsidR="004E0D5F" w:rsidRPr="003F11E5" w:rsidRDefault="004E0D5F" w:rsidP="0018716E">
            <w:pPr>
              <w:rPr>
                <w:rFonts w:ascii="Arial" w:hAnsi="Arial" w:cs="Arial"/>
                <w:sz w:val="20"/>
                <w:szCs w:val="20"/>
              </w:rPr>
            </w:pPr>
            <w:r>
              <w:rPr>
                <w:rFonts w:ascii="Arial" w:hAnsi="Arial" w:cs="Arial"/>
                <w:sz w:val="20"/>
                <w:szCs w:val="20"/>
              </w:rPr>
              <w:t>Income from relevant engagements</w:t>
            </w:r>
          </w:p>
        </w:tc>
        <w:tc>
          <w:tcPr>
            <w:tcW w:w="1276" w:type="dxa"/>
          </w:tcPr>
          <w:p w14:paraId="4319CE35" w14:textId="77777777" w:rsidR="004E0D5F" w:rsidRPr="003F11E5" w:rsidRDefault="004E0D5F" w:rsidP="0018716E">
            <w:pPr>
              <w:jc w:val="right"/>
              <w:rPr>
                <w:rFonts w:ascii="Arial" w:hAnsi="Arial" w:cs="Arial"/>
                <w:sz w:val="20"/>
                <w:szCs w:val="20"/>
              </w:rPr>
            </w:pPr>
            <w:r>
              <w:rPr>
                <w:rFonts w:ascii="Arial" w:hAnsi="Arial" w:cs="Arial"/>
                <w:sz w:val="20"/>
                <w:szCs w:val="20"/>
              </w:rPr>
              <w:t>65,000</w:t>
            </w:r>
          </w:p>
        </w:tc>
        <w:tc>
          <w:tcPr>
            <w:tcW w:w="662" w:type="dxa"/>
          </w:tcPr>
          <w:p w14:paraId="50089D32" w14:textId="77777777" w:rsidR="004E0D5F" w:rsidRPr="00B206E1" w:rsidRDefault="004E0D5F" w:rsidP="0018716E">
            <w:pPr>
              <w:jc w:val="right"/>
              <w:rPr>
                <w:rFonts w:ascii="Arial" w:hAnsi="Arial" w:cs="Arial"/>
                <w:b/>
                <w:bCs/>
                <w:sz w:val="20"/>
                <w:szCs w:val="20"/>
              </w:rPr>
            </w:pPr>
            <w:r w:rsidRPr="00B206E1">
              <w:rPr>
                <w:rFonts w:ascii="Arial" w:hAnsi="Arial" w:cs="Arial"/>
                <w:b/>
                <w:bCs/>
                <w:color w:val="FF0000"/>
                <w:sz w:val="20"/>
                <w:szCs w:val="20"/>
              </w:rPr>
              <w:t>(1/2)</w:t>
            </w:r>
          </w:p>
        </w:tc>
      </w:tr>
      <w:tr w:rsidR="004E0D5F" w:rsidRPr="003F11E5" w14:paraId="1B778AFB" w14:textId="77777777" w:rsidTr="0018716E">
        <w:tc>
          <w:tcPr>
            <w:tcW w:w="7088" w:type="dxa"/>
          </w:tcPr>
          <w:p w14:paraId="4E243E67" w14:textId="77777777" w:rsidR="004E0D5F" w:rsidRDefault="004E0D5F" w:rsidP="0018716E">
            <w:pPr>
              <w:rPr>
                <w:rFonts w:ascii="Arial" w:hAnsi="Arial" w:cs="Arial"/>
                <w:sz w:val="20"/>
                <w:szCs w:val="20"/>
              </w:rPr>
            </w:pPr>
            <w:r>
              <w:rPr>
                <w:rFonts w:ascii="Arial" w:hAnsi="Arial" w:cs="Arial"/>
                <w:sz w:val="20"/>
                <w:szCs w:val="20"/>
              </w:rPr>
              <w:t>Less 5% deduction</w:t>
            </w:r>
          </w:p>
        </w:tc>
        <w:tc>
          <w:tcPr>
            <w:tcW w:w="1276" w:type="dxa"/>
          </w:tcPr>
          <w:p w14:paraId="5F7AD699" w14:textId="77777777" w:rsidR="004E0D5F" w:rsidRDefault="004E0D5F" w:rsidP="0018716E">
            <w:pPr>
              <w:ind w:right="-57"/>
              <w:jc w:val="right"/>
              <w:rPr>
                <w:rFonts w:ascii="Arial" w:hAnsi="Arial" w:cs="Arial"/>
                <w:sz w:val="20"/>
                <w:szCs w:val="20"/>
                <w:u w:val="single"/>
              </w:rPr>
            </w:pPr>
            <w:r>
              <w:rPr>
                <w:rFonts w:ascii="Arial" w:hAnsi="Arial" w:cs="Arial"/>
                <w:sz w:val="20"/>
                <w:szCs w:val="20"/>
                <w:u w:val="single"/>
              </w:rPr>
              <w:t>(3,250)</w:t>
            </w:r>
          </w:p>
        </w:tc>
        <w:tc>
          <w:tcPr>
            <w:tcW w:w="662" w:type="dxa"/>
          </w:tcPr>
          <w:p w14:paraId="06879BFA" w14:textId="77777777" w:rsidR="004E0D5F" w:rsidRPr="003F11E5" w:rsidRDefault="004E0D5F" w:rsidP="0018716E">
            <w:pPr>
              <w:jc w:val="right"/>
              <w:rPr>
                <w:rFonts w:ascii="Arial" w:hAnsi="Arial" w:cs="Arial"/>
                <w:sz w:val="20"/>
                <w:szCs w:val="20"/>
              </w:rPr>
            </w:pPr>
            <w:r w:rsidRPr="00B206E1">
              <w:rPr>
                <w:rFonts w:ascii="Arial" w:hAnsi="Arial" w:cs="Arial"/>
                <w:b/>
                <w:bCs/>
                <w:color w:val="FF0000"/>
                <w:sz w:val="20"/>
                <w:szCs w:val="20"/>
              </w:rPr>
              <w:t>(1/2)</w:t>
            </w:r>
          </w:p>
        </w:tc>
      </w:tr>
      <w:tr w:rsidR="004E0D5F" w:rsidRPr="003F11E5" w14:paraId="2A7274D4" w14:textId="77777777" w:rsidTr="0018716E">
        <w:tc>
          <w:tcPr>
            <w:tcW w:w="7088" w:type="dxa"/>
          </w:tcPr>
          <w:p w14:paraId="541B8BC2" w14:textId="77777777" w:rsidR="004E0D5F" w:rsidRDefault="004E0D5F" w:rsidP="0018716E">
            <w:pPr>
              <w:rPr>
                <w:rFonts w:ascii="Arial" w:hAnsi="Arial" w:cs="Arial"/>
                <w:sz w:val="20"/>
                <w:szCs w:val="20"/>
              </w:rPr>
            </w:pPr>
          </w:p>
        </w:tc>
        <w:tc>
          <w:tcPr>
            <w:tcW w:w="1276" w:type="dxa"/>
          </w:tcPr>
          <w:p w14:paraId="3FCD83BE" w14:textId="77777777" w:rsidR="004E0D5F" w:rsidRPr="00821DD0" w:rsidRDefault="004E0D5F" w:rsidP="0018716E">
            <w:pPr>
              <w:jc w:val="right"/>
              <w:rPr>
                <w:rFonts w:ascii="Arial" w:hAnsi="Arial" w:cs="Arial"/>
                <w:sz w:val="20"/>
                <w:szCs w:val="20"/>
              </w:rPr>
            </w:pPr>
            <w:r>
              <w:rPr>
                <w:rFonts w:ascii="Arial" w:hAnsi="Arial" w:cs="Arial"/>
                <w:sz w:val="20"/>
                <w:szCs w:val="20"/>
              </w:rPr>
              <w:t>61,750</w:t>
            </w:r>
          </w:p>
        </w:tc>
        <w:tc>
          <w:tcPr>
            <w:tcW w:w="662" w:type="dxa"/>
          </w:tcPr>
          <w:p w14:paraId="4A43E9F0" w14:textId="77777777" w:rsidR="004E0D5F" w:rsidRPr="003F11E5" w:rsidRDefault="004E0D5F" w:rsidP="0018716E">
            <w:pPr>
              <w:jc w:val="right"/>
              <w:rPr>
                <w:rFonts w:ascii="Arial" w:hAnsi="Arial" w:cs="Arial"/>
                <w:sz w:val="20"/>
                <w:szCs w:val="20"/>
              </w:rPr>
            </w:pPr>
          </w:p>
        </w:tc>
      </w:tr>
      <w:tr w:rsidR="004E0D5F" w:rsidRPr="003F11E5" w14:paraId="57960582" w14:textId="77777777" w:rsidTr="0018716E">
        <w:tc>
          <w:tcPr>
            <w:tcW w:w="7088" w:type="dxa"/>
          </w:tcPr>
          <w:p w14:paraId="03F8BE4A" w14:textId="77777777" w:rsidR="004E0D5F" w:rsidRDefault="004E0D5F" w:rsidP="0018716E">
            <w:pPr>
              <w:rPr>
                <w:rFonts w:ascii="Arial" w:hAnsi="Arial" w:cs="Arial"/>
                <w:sz w:val="20"/>
                <w:szCs w:val="20"/>
              </w:rPr>
            </w:pPr>
            <w:r>
              <w:rPr>
                <w:rFonts w:ascii="Arial" w:hAnsi="Arial" w:cs="Arial"/>
                <w:sz w:val="20"/>
                <w:szCs w:val="20"/>
              </w:rPr>
              <w:t>Less salary</w:t>
            </w:r>
          </w:p>
        </w:tc>
        <w:tc>
          <w:tcPr>
            <w:tcW w:w="1276" w:type="dxa"/>
          </w:tcPr>
          <w:p w14:paraId="78A8C51E" w14:textId="77777777" w:rsidR="004E0D5F" w:rsidRPr="001610AA" w:rsidRDefault="004E0D5F" w:rsidP="0018716E">
            <w:pPr>
              <w:ind w:right="-57"/>
              <w:jc w:val="right"/>
              <w:rPr>
                <w:rFonts w:ascii="Arial" w:hAnsi="Arial" w:cs="Arial"/>
                <w:sz w:val="20"/>
                <w:szCs w:val="20"/>
              </w:rPr>
            </w:pPr>
            <w:r w:rsidRPr="001610AA">
              <w:rPr>
                <w:rFonts w:ascii="Arial" w:hAnsi="Arial" w:cs="Arial"/>
                <w:sz w:val="20"/>
                <w:szCs w:val="20"/>
              </w:rPr>
              <w:t>(15,000)</w:t>
            </w:r>
          </w:p>
        </w:tc>
        <w:tc>
          <w:tcPr>
            <w:tcW w:w="662" w:type="dxa"/>
          </w:tcPr>
          <w:p w14:paraId="7D9EFE7D" w14:textId="77777777" w:rsidR="004E0D5F" w:rsidRPr="003F11E5" w:rsidRDefault="004E0D5F" w:rsidP="0018716E">
            <w:pPr>
              <w:jc w:val="right"/>
              <w:rPr>
                <w:rFonts w:ascii="Arial" w:hAnsi="Arial" w:cs="Arial"/>
                <w:sz w:val="20"/>
                <w:szCs w:val="20"/>
              </w:rPr>
            </w:pPr>
            <w:r w:rsidRPr="00B206E1">
              <w:rPr>
                <w:rFonts w:ascii="Arial" w:hAnsi="Arial" w:cs="Arial"/>
                <w:b/>
                <w:bCs/>
                <w:color w:val="FF0000"/>
                <w:sz w:val="20"/>
                <w:szCs w:val="20"/>
              </w:rPr>
              <w:t>(1/2)</w:t>
            </w:r>
          </w:p>
        </w:tc>
      </w:tr>
      <w:tr w:rsidR="004E0D5F" w:rsidRPr="003F11E5" w14:paraId="1289DA44" w14:textId="77777777" w:rsidTr="0018716E">
        <w:tc>
          <w:tcPr>
            <w:tcW w:w="7088" w:type="dxa"/>
          </w:tcPr>
          <w:p w14:paraId="315E2F0F" w14:textId="77777777" w:rsidR="004E0D5F" w:rsidRDefault="004E0D5F" w:rsidP="0018716E">
            <w:pPr>
              <w:rPr>
                <w:rFonts w:ascii="Arial" w:hAnsi="Arial" w:cs="Arial"/>
                <w:sz w:val="20"/>
                <w:szCs w:val="20"/>
              </w:rPr>
            </w:pPr>
            <w:r>
              <w:rPr>
                <w:rFonts w:ascii="Arial" w:hAnsi="Arial" w:cs="Arial"/>
                <w:sz w:val="20"/>
                <w:szCs w:val="20"/>
              </w:rPr>
              <w:t>Less Class 1 secondary NIC on salary (15,000 – 9,100) × 13.8%</w:t>
            </w:r>
          </w:p>
        </w:tc>
        <w:tc>
          <w:tcPr>
            <w:tcW w:w="1276" w:type="dxa"/>
          </w:tcPr>
          <w:p w14:paraId="05401C55" w14:textId="77777777" w:rsidR="004E0D5F" w:rsidRPr="001610AA" w:rsidRDefault="004E0D5F" w:rsidP="0018716E">
            <w:pPr>
              <w:ind w:right="-57"/>
              <w:jc w:val="right"/>
              <w:rPr>
                <w:rFonts w:ascii="Arial" w:hAnsi="Arial" w:cs="Arial"/>
                <w:sz w:val="20"/>
                <w:szCs w:val="20"/>
              </w:rPr>
            </w:pPr>
            <w:r w:rsidRPr="001610AA">
              <w:rPr>
                <w:rFonts w:ascii="Arial" w:hAnsi="Arial" w:cs="Arial"/>
                <w:sz w:val="20"/>
                <w:szCs w:val="20"/>
              </w:rPr>
              <w:t>(814)</w:t>
            </w:r>
          </w:p>
        </w:tc>
        <w:tc>
          <w:tcPr>
            <w:tcW w:w="662" w:type="dxa"/>
          </w:tcPr>
          <w:p w14:paraId="078BA01B" w14:textId="77777777" w:rsidR="004E0D5F" w:rsidRPr="00A44F27" w:rsidRDefault="004E0D5F" w:rsidP="0018716E">
            <w:pPr>
              <w:jc w:val="right"/>
              <w:rPr>
                <w:rFonts w:ascii="Arial" w:hAnsi="Arial" w:cs="Arial"/>
                <w:b/>
                <w:bCs/>
                <w:sz w:val="20"/>
                <w:szCs w:val="20"/>
              </w:rPr>
            </w:pPr>
            <w:r w:rsidRPr="00A44F27">
              <w:rPr>
                <w:rFonts w:ascii="Arial" w:hAnsi="Arial" w:cs="Arial"/>
                <w:b/>
                <w:bCs/>
                <w:color w:val="FF0000"/>
                <w:sz w:val="20"/>
                <w:szCs w:val="20"/>
              </w:rPr>
              <w:t>(1)</w:t>
            </w:r>
          </w:p>
        </w:tc>
      </w:tr>
      <w:tr w:rsidR="004E0D5F" w:rsidRPr="00A44F27" w14:paraId="65419A92" w14:textId="77777777" w:rsidTr="0018716E">
        <w:tc>
          <w:tcPr>
            <w:tcW w:w="7088" w:type="dxa"/>
          </w:tcPr>
          <w:p w14:paraId="4D872DDB" w14:textId="77777777" w:rsidR="004E0D5F" w:rsidRPr="003F11E5" w:rsidRDefault="004E0D5F" w:rsidP="0018716E">
            <w:pPr>
              <w:rPr>
                <w:rFonts w:ascii="Arial" w:hAnsi="Arial" w:cs="Arial"/>
                <w:sz w:val="20"/>
                <w:szCs w:val="20"/>
              </w:rPr>
            </w:pPr>
            <w:r>
              <w:rPr>
                <w:rFonts w:ascii="Arial" w:hAnsi="Arial" w:cs="Arial"/>
                <w:sz w:val="20"/>
                <w:szCs w:val="20"/>
              </w:rPr>
              <w:t>Less company pension contribution</w:t>
            </w:r>
          </w:p>
        </w:tc>
        <w:tc>
          <w:tcPr>
            <w:tcW w:w="1276" w:type="dxa"/>
          </w:tcPr>
          <w:p w14:paraId="55F70B84" w14:textId="77777777" w:rsidR="004E0D5F" w:rsidRPr="00B206E1" w:rsidRDefault="004E0D5F" w:rsidP="0018716E">
            <w:pPr>
              <w:ind w:right="-57"/>
              <w:jc w:val="right"/>
              <w:rPr>
                <w:rFonts w:ascii="Arial" w:hAnsi="Arial" w:cs="Arial"/>
                <w:sz w:val="20"/>
                <w:szCs w:val="20"/>
                <w:u w:val="single"/>
              </w:rPr>
            </w:pPr>
            <w:r>
              <w:rPr>
                <w:rFonts w:ascii="Arial" w:hAnsi="Arial" w:cs="Arial"/>
                <w:sz w:val="20"/>
                <w:szCs w:val="20"/>
                <w:u w:val="single"/>
              </w:rPr>
              <w:t>(1,000)</w:t>
            </w:r>
          </w:p>
        </w:tc>
        <w:tc>
          <w:tcPr>
            <w:tcW w:w="662" w:type="dxa"/>
          </w:tcPr>
          <w:p w14:paraId="0181A272" w14:textId="77777777" w:rsidR="004E0D5F" w:rsidRPr="00A44F27" w:rsidRDefault="004E0D5F" w:rsidP="0018716E">
            <w:pPr>
              <w:jc w:val="right"/>
              <w:rPr>
                <w:rFonts w:ascii="Arial" w:hAnsi="Arial" w:cs="Arial"/>
                <w:b/>
                <w:bCs/>
                <w:color w:val="FF0000"/>
                <w:sz w:val="20"/>
                <w:szCs w:val="20"/>
              </w:rPr>
            </w:pPr>
            <w:r w:rsidRPr="00A44F27">
              <w:rPr>
                <w:rFonts w:ascii="Arial" w:hAnsi="Arial" w:cs="Arial"/>
                <w:b/>
                <w:bCs/>
                <w:color w:val="FF0000"/>
                <w:sz w:val="20"/>
                <w:szCs w:val="20"/>
              </w:rPr>
              <w:t>(1/2)</w:t>
            </w:r>
          </w:p>
        </w:tc>
      </w:tr>
      <w:tr w:rsidR="004E0D5F" w14:paraId="6A4BEE4D" w14:textId="77777777" w:rsidTr="0018716E">
        <w:tc>
          <w:tcPr>
            <w:tcW w:w="7088" w:type="dxa"/>
          </w:tcPr>
          <w:p w14:paraId="20D3C4DC" w14:textId="77777777" w:rsidR="004E0D5F" w:rsidRDefault="004E0D5F" w:rsidP="0018716E">
            <w:pPr>
              <w:rPr>
                <w:rFonts w:ascii="Arial" w:hAnsi="Arial" w:cs="Arial"/>
                <w:sz w:val="20"/>
                <w:szCs w:val="20"/>
              </w:rPr>
            </w:pPr>
          </w:p>
        </w:tc>
        <w:tc>
          <w:tcPr>
            <w:tcW w:w="1276" w:type="dxa"/>
          </w:tcPr>
          <w:p w14:paraId="7733E77D" w14:textId="77777777" w:rsidR="004E0D5F" w:rsidRPr="00AF121B" w:rsidRDefault="004E0D5F" w:rsidP="0018716E">
            <w:pPr>
              <w:jc w:val="right"/>
              <w:rPr>
                <w:rFonts w:ascii="Arial" w:hAnsi="Arial" w:cs="Arial"/>
                <w:sz w:val="20"/>
                <w:szCs w:val="20"/>
              </w:rPr>
            </w:pPr>
            <w:r>
              <w:rPr>
                <w:rFonts w:ascii="Arial" w:hAnsi="Arial" w:cs="Arial"/>
                <w:sz w:val="20"/>
                <w:szCs w:val="20"/>
              </w:rPr>
              <w:t>44,936</w:t>
            </w:r>
          </w:p>
        </w:tc>
        <w:tc>
          <w:tcPr>
            <w:tcW w:w="662" w:type="dxa"/>
          </w:tcPr>
          <w:p w14:paraId="1D448FC3" w14:textId="77777777" w:rsidR="004E0D5F" w:rsidRPr="00B206E1" w:rsidRDefault="004E0D5F" w:rsidP="0018716E">
            <w:pPr>
              <w:jc w:val="right"/>
              <w:rPr>
                <w:rFonts w:ascii="Arial" w:hAnsi="Arial" w:cs="Arial"/>
                <w:b/>
                <w:bCs/>
                <w:color w:val="FF0000"/>
                <w:sz w:val="20"/>
                <w:szCs w:val="20"/>
              </w:rPr>
            </w:pPr>
          </w:p>
        </w:tc>
      </w:tr>
      <w:tr w:rsidR="004E0D5F" w14:paraId="476A587F" w14:textId="77777777" w:rsidTr="0018716E">
        <w:tc>
          <w:tcPr>
            <w:tcW w:w="7088" w:type="dxa"/>
          </w:tcPr>
          <w:p w14:paraId="7E01DE3B" w14:textId="77777777" w:rsidR="004E0D5F" w:rsidRDefault="004E0D5F" w:rsidP="0018716E">
            <w:pPr>
              <w:rPr>
                <w:rFonts w:ascii="Arial" w:hAnsi="Arial" w:cs="Arial"/>
                <w:sz w:val="20"/>
                <w:szCs w:val="20"/>
              </w:rPr>
            </w:pPr>
            <w:r>
              <w:rPr>
                <w:rFonts w:ascii="Arial" w:hAnsi="Arial" w:cs="Arial"/>
                <w:sz w:val="20"/>
                <w:szCs w:val="20"/>
              </w:rPr>
              <w:t>Less Class 1 secondary NIC on deemed payment (44,936 × 13.8/113.8)</w:t>
            </w:r>
          </w:p>
        </w:tc>
        <w:tc>
          <w:tcPr>
            <w:tcW w:w="1276" w:type="dxa"/>
          </w:tcPr>
          <w:p w14:paraId="28B76A9B" w14:textId="77777777" w:rsidR="004E0D5F" w:rsidRPr="00821DD0" w:rsidRDefault="004E0D5F" w:rsidP="0018716E">
            <w:pPr>
              <w:ind w:right="-57"/>
              <w:jc w:val="right"/>
              <w:rPr>
                <w:rFonts w:ascii="Arial" w:hAnsi="Arial" w:cs="Arial"/>
                <w:sz w:val="20"/>
                <w:szCs w:val="20"/>
                <w:u w:val="single"/>
              </w:rPr>
            </w:pPr>
            <w:r w:rsidRPr="00821DD0">
              <w:rPr>
                <w:rFonts w:ascii="Arial" w:hAnsi="Arial" w:cs="Arial"/>
                <w:sz w:val="20"/>
                <w:szCs w:val="20"/>
                <w:u w:val="single"/>
              </w:rPr>
              <w:t>(</w:t>
            </w:r>
            <w:r>
              <w:rPr>
                <w:rFonts w:ascii="Arial" w:hAnsi="Arial" w:cs="Arial"/>
                <w:sz w:val="20"/>
                <w:szCs w:val="20"/>
                <w:u w:val="single"/>
              </w:rPr>
              <w:t>5,449</w:t>
            </w:r>
            <w:r w:rsidRPr="00821DD0">
              <w:rPr>
                <w:rFonts w:ascii="Arial" w:hAnsi="Arial" w:cs="Arial"/>
                <w:sz w:val="20"/>
                <w:szCs w:val="20"/>
                <w:u w:val="single"/>
              </w:rPr>
              <w:t>)</w:t>
            </w:r>
          </w:p>
        </w:tc>
        <w:tc>
          <w:tcPr>
            <w:tcW w:w="662" w:type="dxa"/>
          </w:tcPr>
          <w:p w14:paraId="1F8188D0" w14:textId="77777777" w:rsidR="004E0D5F" w:rsidRPr="00B206E1" w:rsidRDefault="004E0D5F" w:rsidP="0018716E">
            <w:pPr>
              <w:jc w:val="right"/>
              <w:rPr>
                <w:rFonts w:ascii="Arial" w:hAnsi="Arial" w:cs="Arial"/>
                <w:b/>
                <w:bCs/>
                <w:color w:val="FF0000"/>
                <w:sz w:val="20"/>
                <w:szCs w:val="20"/>
              </w:rPr>
            </w:pPr>
            <w:r w:rsidRPr="00B206E1">
              <w:rPr>
                <w:rFonts w:ascii="Arial" w:hAnsi="Arial" w:cs="Arial"/>
                <w:b/>
                <w:bCs/>
                <w:color w:val="FF0000"/>
                <w:sz w:val="20"/>
                <w:szCs w:val="20"/>
              </w:rPr>
              <w:t>(1)</w:t>
            </w:r>
          </w:p>
        </w:tc>
      </w:tr>
      <w:tr w:rsidR="004E0D5F" w14:paraId="0F5158EB" w14:textId="77777777" w:rsidTr="0018716E">
        <w:tc>
          <w:tcPr>
            <w:tcW w:w="7088" w:type="dxa"/>
          </w:tcPr>
          <w:p w14:paraId="55D1DE2C" w14:textId="77777777" w:rsidR="004E0D5F" w:rsidRDefault="004E0D5F" w:rsidP="0018716E">
            <w:pPr>
              <w:rPr>
                <w:rFonts w:ascii="Arial" w:hAnsi="Arial" w:cs="Arial"/>
                <w:sz w:val="20"/>
                <w:szCs w:val="20"/>
              </w:rPr>
            </w:pPr>
            <w:r>
              <w:rPr>
                <w:rFonts w:ascii="Arial" w:hAnsi="Arial" w:cs="Arial"/>
                <w:sz w:val="20"/>
                <w:szCs w:val="20"/>
              </w:rPr>
              <w:t>Net deemed employment payment</w:t>
            </w:r>
          </w:p>
        </w:tc>
        <w:tc>
          <w:tcPr>
            <w:tcW w:w="1276" w:type="dxa"/>
          </w:tcPr>
          <w:p w14:paraId="6F45163F" w14:textId="77777777" w:rsidR="004E0D5F" w:rsidRPr="003F11E5" w:rsidRDefault="004E0D5F" w:rsidP="0018716E">
            <w:pPr>
              <w:jc w:val="right"/>
              <w:rPr>
                <w:rFonts w:ascii="Arial" w:hAnsi="Arial" w:cs="Arial"/>
                <w:sz w:val="20"/>
                <w:szCs w:val="20"/>
                <w:u w:val="double"/>
              </w:rPr>
            </w:pPr>
            <w:r>
              <w:rPr>
                <w:rFonts w:ascii="Arial" w:hAnsi="Arial" w:cs="Arial"/>
                <w:sz w:val="20"/>
                <w:szCs w:val="20"/>
                <w:u w:val="double"/>
              </w:rPr>
              <w:t>39,487</w:t>
            </w:r>
          </w:p>
        </w:tc>
        <w:tc>
          <w:tcPr>
            <w:tcW w:w="662" w:type="dxa"/>
          </w:tcPr>
          <w:p w14:paraId="48736E0A" w14:textId="77777777" w:rsidR="004E0D5F" w:rsidRPr="00B206E1" w:rsidRDefault="004E0D5F" w:rsidP="0018716E">
            <w:pPr>
              <w:jc w:val="right"/>
              <w:rPr>
                <w:rFonts w:ascii="Arial" w:hAnsi="Arial" w:cs="Arial"/>
                <w:b/>
                <w:bCs/>
                <w:sz w:val="20"/>
                <w:szCs w:val="20"/>
              </w:rPr>
            </w:pPr>
          </w:p>
        </w:tc>
      </w:tr>
    </w:tbl>
    <w:p w14:paraId="3ECCD656" w14:textId="77777777" w:rsidR="004E0D5F" w:rsidRPr="00B215A1" w:rsidRDefault="004E0D5F" w:rsidP="004E0D5F">
      <w:pPr>
        <w:ind w:left="7200" w:firstLine="720"/>
        <w:rPr>
          <w:rFonts w:ascii="Arial" w:hAnsi="Arial" w:cs="Arial"/>
          <w:b/>
          <w:bCs/>
          <w:color w:val="FF0000"/>
          <w:sz w:val="20"/>
          <w:szCs w:val="20"/>
        </w:rPr>
      </w:pPr>
      <w:r w:rsidRPr="00B215A1">
        <w:rPr>
          <w:rFonts w:ascii="Arial" w:hAnsi="Arial" w:cs="Arial"/>
          <w:b/>
          <w:bCs/>
          <w:color w:val="FF0000"/>
          <w:sz w:val="20"/>
          <w:szCs w:val="20"/>
        </w:rPr>
        <w:t>(</w:t>
      </w:r>
      <w:r>
        <w:rPr>
          <w:rFonts w:ascii="Arial" w:hAnsi="Arial" w:cs="Arial"/>
          <w:b/>
          <w:bCs/>
          <w:color w:val="FF0000"/>
          <w:sz w:val="20"/>
          <w:szCs w:val="20"/>
        </w:rPr>
        <w:t>4</w:t>
      </w:r>
      <w:r w:rsidRPr="00B215A1">
        <w:rPr>
          <w:rFonts w:ascii="Arial" w:hAnsi="Arial" w:cs="Arial"/>
          <w:b/>
          <w:bCs/>
          <w:color w:val="FF0000"/>
          <w:sz w:val="20"/>
          <w:szCs w:val="20"/>
        </w:rPr>
        <w:t xml:space="preserve"> marks)</w:t>
      </w:r>
    </w:p>
    <w:p w14:paraId="5347661A" w14:textId="77777777" w:rsidR="004E0D5F" w:rsidRDefault="004E0D5F" w:rsidP="004E0D5F">
      <w:pPr>
        <w:rPr>
          <w:rFonts w:ascii="Arial" w:hAnsi="Arial" w:cs="Arial"/>
          <w:sz w:val="20"/>
          <w:szCs w:val="20"/>
        </w:rPr>
      </w:pPr>
      <w:r>
        <w:rPr>
          <w:rFonts w:ascii="Arial" w:hAnsi="Arial" w:cs="Arial"/>
          <w:sz w:val="20"/>
          <w:szCs w:val="20"/>
        </w:rPr>
        <w:t>4)</w:t>
      </w:r>
    </w:p>
    <w:p w14:paraId="7524CA82" w14:textId="77777777" w:rsidR="004E0D5F" w:rsidRPr="004D79B9" w:rsidRDefault="004E0D5F" w:rsidP="004E0D5F">
      <w:pPr>
        <w:rPr>
          <w:rFonts w:ascii="Arial" w:hAnsi="Arial" w:cs="Arial"/>
          <w:b/>
          <w:bCs/>
          <w:sz w:val="20"/>
          <w:szCs w:val="20"/>
        </w:rPr>
      </w:pPr>
      <w:r>
        <w:rPr>
          <w:rFonts w:ascii="Arial" w:hAnsi="Arial" w:cs="Arial"/>
          <w:b/>
          <w:bCs/>
          <w:sz w:val="20"/>
          <w:szCs w:val="20"/>
        </w:rPr>
        <w:t>PAYE and NIC obligations</w:t>
      </w:r>
    </w:p>
    <w:p w14:paraId="1F79DFFB" w14:textId="77777777" w:rsidR="004E0D5F" w:rsidRDefault="004E0D5F" w:rsidP="004E0D5F">
      <w:pPr>
        <w:rPr>
          <w:rFonts w:ascii="Arial" w:hAnsi="Arial" w:cs="Arial"/>
          <w:bCs/>
          <w:sz w:val="20"/>
          <w:szCs w:val="20"/>
        </w:rPr>
      </w:pPr>
      <w:r>
        <w:rPr>
          <w:rFonts w:ascii="Arial" w:hAnsi="Arial" w:cs="Arial"/>
          <w:bCs/>
          <w:sz w:val="20"/>
          <w:szCs w:val="20"/>
        </w:rPr>
        <w:t xml:space="preserve">Monthly salary payments must be reported on a Full Payment Submission (FPS) </w:t>
      </w:r>
      <w:r w:rsidRPr="009B6897">
        <w:rPr>
          <w:rFonts w:ascii="Arial" w:hAnsi="Arial" w:cs="Arial"/>
          <w:b/>
          <w:color w:val="FF0000"/>
          <w:sz w:val="20"/>
          <w:szCs w:val="20"/>
        </w:rPr>
        <w:t>(1/2)</w:t>
      </w:r>
      <w:r w:rsidRPr="009B6897">
        <w:rPr>
          <w:rFonts w:ascii="Arial" w:hAnsi="Arial" w:cs="Arial"/>
          <w:bCs/>
          <w:color w:val="FF0000"/>
          <w:sz w:val="20"/>
          <w:szCs w:val="20"/>
        </w:rPr>
        <w:t xml:space="preserve"> </w:t>
      </w:r>
      <w:r>
        <w:rPr>
          <w:rFonts w:ascii="Arial" w:hAnsi="Arial" w:cs="Arial"/>
          <w:bCs/>
          <w:sz w:val="20"/>
          <w:szCs w:val="20"/>
        </w:rPr>
        <w:t xml:space="preserve">on or before the date of payment each month </w:t>
      </w:r>
      <w:r w:rsidRPr="009B6897">
        <w:rPr>
          <w:rFonts w:ascii="Arial" w:hAnsi="Arial" w:cs="Arial"/>
          <w:b/>
          <w:color w:val="FF0000"/>
          <w:sz w:val="20"/>
          <w:szCs w:val="20"/>
        </w:rPr>
        <w:t>(1/2)</w:t>
      </w:r>
      <w:r>
        <w:rPr>
          <w:rFonts w:ascii="Arial" w:hAnsi="Arial" w:cs="Arial"/>
          <w:bCs/>
          <w:sz w:val="20"/>
          <w:szCs w:val="20"/>
        </w:rPr>
        <w:t>.</w:t>
      </w:r>
    </w:p>
    <w:p w14:paraId="21925250" w14:textId="77777777" w:rsidR="004E0D5F" w:rsidRPr="00140C3E" w:rsidRDefault="004E0D5F" w:rsidP="004E0D5F">
      <w:pPr>
        <w:rPr>
          <w:rFonts w:ascii="Arial" w:hAnsi="Arial" w:cs="Arial"/>
          <w:bCs/>
          <w:i/>
          <w:iCs/>
          <w:sz w:val="20"/>
          <w:szCs w:val="20"/>
        </w:rPr>
      </w:pPr>
      <w:r>
        <w:rPr>
          <w:rFonts w:ascii="Arial" w:hAnsi="Arial" w:cs="Arial"/>
          <w:bCs/>
          <w:sz w:val="20"/>
          <w:szCs w:val="20"/>
        </w:rPr>
        <w:t xml:space="preserve">The PAYE and NIC on the monthly salary payments must be paid by 19th (or 22nd if electronic payments made) of the next month </w:t>
      </w:r>
      <w:r w:rsidRPr="009B6897">
        <w:rPr>
          <w:rFonts w:ascii="Arial" w:hAnsi="Arial" w:cs="Arial"/>
          <w:b/>
          <w:color w:val="FF0000"/>
          <w:sz w:val="20"/>
          <w:szCs w:val="20"/>
        </w:rPr>
        <w:t>(1/2)</w:t>
      </w:r>
      <w:r>
        <w:rPr>
          <w:rFonts w:ascii="Arial" w:hAnsi="Arial" w:cs="Arial"/>
          <w:bCs/>
          <w:sz w:val="20"/>
          <w:szCs w:val="20"/>
        </w:rPr>
        <w:t xml:space="preserve">. </w:t>
      </w:r>
      <w:r w:rsidRPr="00140C3E">
        <w:rPr>
          <w:rFonts w:ascii="Arial" w:hAnsi="Arial" w:cs="Arial"/>
          <w:bCs/>
          <w:i/>
          <w:iCs/>
          <w:sz w:val="20"/>
          <w:szCs w:val="20"/>
        </w:rPr>
        <w:t xml:space="preserve">Credit given if discuss possibility of quarterly payments, but not expecting candidates to </w:t>
      </w:r>
      <w:r>
        <w:rPr>
          <w:rFonts w:ascii="Arial" w:hAnsi="Arial" w:cs="Arial"/>
          <w:bCs/>
          <w:i/>
          <w:iCs/>
          <w:sz w:val="20"/>
          <w:szCs w:val="20"/>
        </w:rPr>
        <w:t>calculate</w:t>
      </w:r>
      <w:r w:rsidRPr="00140C3E">
        <w:rPr>
          <w:rFonts w:ascii="Arial" w:hAnsi="Arial" w:cs="Arial"/>
          <w:bCs/>
          <w:i/>
          <w:iCs/>
          <w:sz w:val="20"/>
          <w:szCs w:val="20"/>
        </w:rPr>
        <w:t xml:space="preserve"> whether </w:t>
      </w:r>
      <w:r>
        <w:rPr>
          <w:rFonts w:ascii="Arial" w:hAnsi="Arial" w:cs="Arial"/>
          <w:bCs/>
          <w:i/>
          <w:iCs/>
          <w:sz w:val="20"/>
          <w:szCs w:val="20"/>
        </w:rPr>
        <w:t xml:space="preserve">PAYE/NIC (including that on deemed payment) is </w:t>
      </w:r>
      <w:r w:rsidRPr="00140C3E">
        <w:rPr>
          <w:rFonts w:ascii="Arial" w:hAnsi="Arial" w:cs="Arial"/>
          <w:bCs/>
          <w:i/>
          <w:iCs/>
          <w:sz w:val="20"/>
          <w:szCs w:val="20"/>
        </w:rPr>
        <w:t>&lt; £1,500 per month</w:t>
      </w:r>
    </w:p>
    <w:p w14:paraId="056C8E66" w14:textId="77777777" w:rsidR="004E0D5F" w:rsidRDefault="004E0D5F" w:rsidP="004E0D5F">
      <w:pPr>
        <w:rPr>
          <w:rFonts w:ascii="Arial" w:hAnsi="Arial" w:cs="Arial"/>
          <w:bCs/>
          <w:sz w:val="20"/>
          <w:szCs w:val="20"/>
        </w:rPr>
      </w:pPr>
      <w:r>
        <w:rPr>
          <w:rFonts w:ascii="Arial" w:hAnsi="Arial" w:cs="Arial"/>
          <w:bCs/>
          <w:sz w:val="20"/>
          <w:szCs w:val="20"/>
        </w:rPr>
        <w:lastRenderedPageBreak/>
        <w:t xml:space="preserve">The deemed payment must be reported on an FPS </w:t>
      </w:r>
      <w:r w:rsidRPr="009B6897">
        <w:rPr>
          <w:rFonts w:ascii="Arial" w:hAnsi="Arial" w:cs="Arial"/>
          <w:b/>
          <w:color w:val="FF0000"/>
          <w:sz w:val="20"/>
          <w:szCs w:val="20"/>
        </w:rPr>
        <w:t>(1/2)</w:t>
      </w:r>
      <w:r w:rsidRPr="009B6897">
        <w:rPr>
          <w:rFonts w:ascii="Arial" w:hAnsi="Arial" w:cs="Arial"/>
          <w:bCs/>
          <w:color w:val="FF0000"/>
          <w:sz w:val="20"/>
          <w:szCs w:val="20"/>
        </w:rPr>
        <w:t xml:space="preserve"> </w:t>
      </w:r>
      <w:r>
        <w:rPr>
          <w:rFonts w:ascii="Arial" w:hAnsi="Arial" w:cs="Arial"/>
          <w:bCs/>
          <w:sz w:val="20"/>
          <w:szCs w:val="20"/>
        </w:rPr>
        <w:t xml:space="preserve">on or before 5 April 2025 </w:t>
      </w:r>
      <w:r w:rsidRPr="009B6897">
        <w:rPr>
          <w:rFonts w:ascii="Arial" w:hAnsi="Arial" w:cs="Arial"/>
          <w:b/>
          <w:color w:val="FF0000"/>
          <w:sz w:val="20"/>
          <w:szCs w:val="20"/>
        </w:rPr>
        <w:t>(1/2)</w:t>
      </w:r>
      <w:r>
        <w:rPr>
          <w:rFonts w:ascii="Arial" w:hAnsi="Arial" w:cs="Arial"/>
          <w:bCs/>
          <w:sz w:val="20"/>
          <w:szCs w:val="20"/>
        </w:rPr>
        <w:t xml:space="preserve">. </w:t>
      </w:r>
    </w:p>
    <w:p w14:paraId="309F8F89" w14:textId="77777777" w:rsidR="004E0D5F" w:rsidRDefault="004E0D5F" w:rsidP="004E0D5F">
      <w:pPr>
        <w:rPr>
          <w:rFonts w:ascii="Arial" w:hAnsi="Arial" w:cs="Arial"/>
          <w:bCs/>
          <w:sz w:val="20"/>
          <w:szCs w:val="20"/>
        </w:rPr>
      </w:pPr>
      <w:r>
        <w:rPr>
          <w:rFonts w:ascii="Arial" w:hAnsi="Arial" w:cs="Arial"/>
          <w:bCs/>
          <w:sz w:val="20"/>
          <w:szCs w:val="20"/>
        </w:rPr>
        <w:t xml:space="preserve">The relevant PAYE and NIC on the deemed payment must be paid by 19 April 2025 (or 22 April 2025) </w:t>
      </w:r>
      <w:r w:rsidRPr="009B6897">
        <w:rPr>
          <w:rFonts w:ascii="Arial" w:hAnsi="Arial" w:cs="Arial"/>
          <w:b/>
          <w:color w:val="FF0000"/>
          <w:sz w:val="20"/>
          <w:szCs w:val="20"/>
        </w:rPr>
        <w:t>(1/2)</w:t>
      </w:r>
      <w:r>
        <w:rPr>
          <w:rFonts w:ascii="Arial" w:hAnsi="Arial" w:cs="Arial"/>
          <w:bCs/>
          <w:sz w:val="20"/>
          <w:szCs w:val="20"/>
        </w:rPr>
        <w:t>.</w:t>
      </w:r>
    </w:p>
    <w:p w14:paraId="74524240" w14:textId="77777777" w:rsidR="004E0D5F" w:rsidRDefault="004E0D5F" w:rsidP="004E0D5F">
      <w:pPr>
        <w:rPr>
          <w:rFonts w:ascii="Arial" w:hAnsi="Arial" w:cs="Arial"/>
          <w:bCs/>
          <w:sz w:val="20"/>
          <w:szCs w:val="20"/>
        </w:rPr>
      </w:pPr>
      <w:r>
        <w:rPr>
          <w:rFonts w:ascii="Arial" w:hAnsi="Arial" w:cs="Arial"/>
          <w:bCs/>
          <w:sz w:val="20"/>
          <w:szCs w:val="20"/>
        </w:rPr>
        <w:t xml:space="preserve">The calculation of the deemed payment, and so its PAYE and NIC, was estimated </w:t>
      </w:r>
      <w:r w:rsidRPr="00AA65F1">
        <w:rPr>
          <w:rFonts w:ascii="Arial" w:hAnsi="Arial" w:cs="Arial"/>
          <w:b/>
          <w:color w:val="FF0000"/>
          <w:sz w:val="20"/>
          <w:szCs w:val="20"/>
        </w:rPr>
        <w:t>(1/2)</w:t>
      </w:r>
      <w:r>
        <w:rPr>
          <w:rFonts w:ascii="Arial" w:hAnsi="Arial" w:cs="Arial"/>
          <w:bCs/>
          <w:sz w:val="20"/>
          <w:szCs w:val="20"/>
        </w:rPr>
        <w:t>.</w:t>
      </w:r>
    </w:p>
    <w:p w14:paraId="12C47608" w14:textId="77777777" w:rsidR="004E0D5F" w:rsidRDefault="004E0D5F" w:rsidP="004E0D5F">
      <w:pPr>
        <w:rPr>
          <w:rFonts w:ascii="Arial" w:hAnsi="Arial" w:cs="Arial"/>
          <w:bCs/>
          <w:sz w:val="20"/>
          <w:szCs w:val="20"/>
        </w:rPr>
      </w:pPr>
      <w:r>
        <w:rPr>
          <w:rFonts w:ascii="Arial" w:hAnsi="Arial" w:cs="Arial"/>
          <w:bCs/>
          <w:sz w:val="20"/>
          <w:szCs w:val="20"/>
        </w:rPr>
        <w:t xml:space="preserve">Once the calculation is revised, any adjustments must be reported to HMRC on an FPS </w:t>
      </w:r>
      <w:r w:rsidRPr="00AA65F1">
        <w:rPr>
          <w:rFonts w:ascii="Arial" w:hAnsi="Arial" w:cs="Arial"/>
          <w:b/>
          <w:color w:val="FF0000"/>
          <w:sz w:val="20"/>
          <w:szCs w:val="20"/>
        </w:rPr>
        <w:t>(1/2)</w:t>
      </w:r>
      <w:r w:rsidRPr="00AA65F1">
        <w:rPr>
          <w:rFonts w:ascii="Arial" w:hAnsi="Arial" w:cs="Arial"/>
          <w:bCs/>
          <w:color w:val="FF0000"/>
          <w:sz w:val="20"/>
          <w:szCs w:val="20"/>
        </w:rPr>
        <w:t xml:space="preserve"> </w:t>
      </w:r>
      <w:r>
        <w:rPr>
          <w:rFonts w:ascii="Arial" w:hAnsi="Arial" w:cs="Arial"/>
          <w:bCs/>
          <w:sz w:val="20"/>
          <w:szCs w:val="20"/>
        </w:rPr>
        <w:t xml:space="preserve">and any outstanding amounts of PAYE and NIC must be paid </w:t>
      </w:r>
      <w:r w:rsidRPr="00AA65F1">
        <w:rPr>
          <w:rFonts w:ascii="Arial" w:hAnsi="Arial" w:cs="Arial"/>
          <w:b/>
          <w:color w:val="FF0000"/>
          <w:sz w:val="20"/>
          <w:szCs w:val="20"/>
        </w:rPr>
        <w:t>(1/2)</w:t>
      </w:r>
      <w:r w:rsidRPr="00AA65F1">
        <w:rPr>
          <w:rFonts w:ascii="Arial" w:hAnsi="Arial" w:cs="Arial"/>
          <w:bCs/>
          <w:color w:val="FF0000"/>
          <w:sz w:val="20"/>
          <w:szCs w:val="20"/>
        </w:rPr>
        <w:t xml:space="preserve"> </w:t>
      </w:r>
      <w:r>
        <w:rPr>
          <w:rFonts w:ascii="Arial" w:hAnsi="Arial" w:cs="Arial"/>
          <w:bCs/>
          <w:sz w:val="20"/>
          <w:szCs w:val="20"/>
        </w:rPr>
        <w:t xml:space="preserve">by 31 January 2026 </w:t>
      </w:r>
      <w:r w:rsidRPr="00AA65F1">
        <w:rPr>
          <w:rFonts w:ascii="Arial" w:hAnsi="Arial" w:cs="Arial"/>
          <w:b/>
          <w:color w:val="FF0000"/>
          <w:sz w:val="20"/>
          <w:szCs w:val="20"/>
        </w:rPr>
        <w:t>(1/2)</w:t>
      </w:r>
      <w:r>
        <w:rPr>
          <w:rFonts w:ascii="Arial" w:hAnsi="Arial" w:cs="Arial"/>
          <w:bCs/>
          <w:sz w:val="20"/>
          <w:szCs w:val="20"/>
        </w:rPr>
        <w:t xml:space="preserve">. The company will have to pay interest on these outstanding amounts </w:t>
      </w:r>
      <w:r w:rsidRPr="00AA65F1">
        <w:rPr>
          <w:rFonts w:ascii="Arial" w:hAnsi="Arial" w:cs="Arial"/>
          <w:b/>
          <w:color w:val="FF0000"/>
          <w:sz w:val="20"/>
          <w:szCs w:val="20"/>
        </w:rPr>
        <w:t>(1/2)</w:t>
      </w:r>
      <w:r>
        <w:rPr>
          <w:rFonts w:ascii="Arial" w:hAnsi="Arial" w:cs="Arial"/>
          <w:bCs/>
          <w:sz w:val="20"/>
          <w:szCs w:val="20"/>
        </w:rPr>
        <w:t>.</w:t>
      </w:r>
    </w:p>
    <w:p w14:paraId="15F0D039" w14:textId="77777777" w:rsidR="004E0D5F" w:rsidRDefault="004E0D5F" w:rsidP="004E0D5F">
      <w:pPr>
        <w:rPr>
          <w:rFonts w:ascii="Arial" w:hAnsi="Arial" w:cs="Arial"/>
          <w:bCs/>
          <w:sz w:val="20"/>
          <w:szCs w:val="20"/>
        </w:rPr>
      </w:pPr>
      <w:proofErr w:type="spellStart"/>
      <w:r>
        <w:rPr>
          <w:rFonts w:ascii="Arial" w:hAnsi="Arial" w:cs="Arial"/>
          <w:bCs/>
          <w:sz w:val="20"/>
          <w:szCs w:val="20"/>
        </w:rPr>
        <w:t>Pazzax</w:t>
      </w:r>
      <w:proofErr w:type="spellEnd"/>
      <w:r>
        <w:rPr>
          <w:rFonts w:ascii="Arial" w:hAnsi="Arial" w:cs="Arial"/>
          <w:bCs/>
          <w:sz w:val="20"/>
          <w:szCs w:val="20"/>
        </w:rPr>
        <w:t xml:space="preserve"> Ltd will have to provide Marcia with a P60 showing her salary and PAYE/NIC deductions </w:t>
      </w:r>
      <w:r w:rsidRPr="00AA65F1">
        <w:rPr>
          <w:rFonts w:ascii="Arial" w:hAnsi="Arial" w:cs="Arial"/>
          <w:b/>
          <w:color w:val="FF0000"/>
          <w:sz w:val="20"/>
          <w:szCs w:val="20"/>
        </w:rPr>
        <w:t>(1/2)</w:t>
      </w:r>
      <w:r w:rsidRPr="00AA65F1">
        <w:rPr>
          <w:rFonts w:ascii="Arial" w:hAnsi="Arial" w:cs="Arial"/>
          <w:bCs/>
          <w:color w:val="FF0000"/>
          <w:sz w:val="20"/>
          <w:szCs w:val="20"/>
        </w:rPr>
        <w:t xml:space="preserve"> </w:t>
      </w:r>
      <w:r>
        <w:rPr>
          <w:rFonts w:ascii="Arial" w:hAnsi="Arial" w:cs="Arial"/>
          <w:bCs/>
          <w:sz w:val="20"/>
          <w:szCs w:val="20"/>
        </w:rPr>
        <w:t xml:space="preserve">by 31 May 2025 </w:t>
      </w:r>
      <w:r w:rsidRPr="00AA65F1">
        <w:rPr>
          <w:rFonts w:ascii="Arial" w:hAnsi="Arial" w:cs="Arial"/>
          <w:b/>
          <w:color w:val="FF0000"/>
          <w:sz w:val="20"/>
          <w:szCs w:val="20"/>
        </w:rPr>
        <w:t>(1/2)</w:t>
      </w:r>
      <w:r>
        <w:rPr>
          <w:rFonts w:ascii="Arial" w:hAnsi="Arial" w:cs="Arial"/>
          <w:bCs/>
          <w:sz w:val="20"/>
          <w:szCs w:val="20"/>
        </w:rPr>
        <w:t xml:space="preserve">. </w:t>
      </w:r>
    </w:p>
    <w:p w14:paraId="5270E0D7" w14:textId="77777777" w:rsidR="004E0D5F" w:rsidRPr="00B215A1" w:rsidRDefault="004E0D5F" w:rsidP="004E0D5F">
      <w:pPr>
        <w:jc w:val="right"/>
        <w:rPr>
          <w:rFonts w:ascii="Arial" w:hAnsi="Arial" w:cs="Arial"/>
          <w:b/>
          <w:bCs/>
          <w:color w:val="FF0000"/>
          <w:sz w:val="20"/>
          <w:szCs w:val="20"/>
        </w:rPr>
      </w:pPr>
      <w:r w:rsidRPr="00B215A1">
        <w:rPr>
          <w:rFonts w:ascii="Arial" w:hAnsi="Arial" w:cs="Arial"/>
          <w:b/>
          <w:bCs/>
          <w:color w:val="FF0000"/>
          <w:sz w:val="20"/>
          <w:szCs w:val="20"/>
        </w:rPr>
        <w:t>(</w:t>
      </w:r>
      <w:r>
        <w:rPr>
          <w:rFonts w:ascii="Arial" w:hAnsi="Arial" w:cs="Arial"/>
          <w:b/>
          <w:bCs/>
          <w:color w:val="FF0000"/>
          <w:sz w:val="20"/>
          <w:szCs w:val="20"/>
        </w:rPr>
        <w:t>maximum 6</w:t>
      </w:r>
      <w:r w:rsidRPr="00B215A1">
        <w:rPr>
          <w:rFonts w:ascii="Arial" w:hAnsi="Arial" w:cs="Arial"/>
          <w:b/>
          <w:bCs/>
          <w:color w:val="FF0000"/>
          <w:sz w:val="20"/>
          <w:szCs w:val="20"/>
        </w:rPr>
        <w:t xml:space="preserve"> marks)</w:t>
      </w:r>
    </w:p>
    <w:p w14:paraId="4F6E728B" w14:textId="77777777" w:rsidR="004E0D5F" w:rsidRPr="002F0C0E" w:rsidRDefault="004E0D5F" w:rsidP="004E0D5F">
      <w:pPr>
        <w:jc w:val="right"/>
        <w:rPr>
          <w:rFonts w:ascii="Arial" w:hAnsi="Arial" w:cs="Arial"/>
          <w:b/>
          <w:bCs/>
          <w:color w:val="FF0000"/>
          <w:sz w:val="20"/>
          <w:szCs w:val="20"/>
        </w:rPr>
      </w:pPr>
      <w:r w:rsidRPr="002F0C0E">
        <w:rPr>
          <w:rFonts w:ascii="Arial" w:hAnsi="Arial" w:cs="Arial"/>
          <w:b/>
          <w:bCs/>
          <w:color w:val="FF0000"/>
          <w:sz w:val="20"/>
          <w:szCs w:val="20"/>
        </w:rPr>
        <w:t>Total 1</w:t>
      </w:r>
      <w:r>
        <w:rPr>
          <w:rFonts w:ascii="Arial" w:hAnsi="Arial" w:cs="Arial"/>
          <w:b/>
          <w:bCs/>
          <w:color w:val="FF0000"/>
          <w:sz w:val="20"/>
          <w:szCs w:val="20"/>
        </w:rPr>
        <w:t>6</w:t>
      </w:r>
      <w:r w:rsidRPr="002F0C0E">
        <w:rPr>
          <w:rFonts w:ascii="Arial" w:hAnsi="Arial" w:cs="Arial"/>
          <w:b/>
          <w:bCs/>
          <w:color w:val="FF0000"/>
          <w:sz w:val="20"/>
          <w:szCs w:val="20"/>
        </w:rPr>
        <w:t xml:space="preserve"> marks</w:t>
      </w:r>
    </w:p>
    <w:p w14:paraId="5B2D218D" w14:textId="77777777" w:rsidR="004E0D5F" w:rsidRDefault="004E0D5F" w:rsidP="004E0D5F">
      <w:pPr>
        <w:rPr>
          <w:rFonts w:ascii="Arial" w:hAnsi="Arial" w:cs="Arial"/>
          <w:bCs/>
          <w:sz w:val="20"/>
          <w:szCs w:val="20"/>
        </w:rPr>
      </w:pPr>
      <w:r>
        <w:rPr>
          <w:rFonts w:ascii="Arial" w:hAnsi="Arial" w:cs="Arial"/>
          <w:bCs/>
          <w:sz w:val="20"/>
          <w:szCs w:val="20"/>
        </w:rPr>
        <w:br w:type="page"/>
      </w:r>
    </w:p>
    <w:p w14:paraId="6D6CFD01" w14:textId="77777777" w:rsidR="004E0D5F" w:rsidRPr="0057462A" w:rsidRDefault="004E0D5F" w:rsidP="004E0D5F">
      <w:pPr>
        <w:rPr>
          <w:rFonts w:ascii="Arial" w:hAnsi="Arial" w:cs="Arial"/>
          <w:bCs/>
          <w:sz w:val="20"/>
          <w:szCs w:val="20"/>
        </w:rPr>
      </w:pPr>
      <w:r w:rsidRPr="0057462A">
        <w:rPr>
          <w:rFonts w:ascii="Arial" w:hAnsi="Arial" w:cs="Arial"/>
          <w:bCs/>
          <w:sz w:val="20"/>
          <w:szCs w:val="20"/>
        </w:rPr>
        <w:lastRenderedPageBreak/>
        <w:t>5.</w:t>
      </w:r>
    </w:p>
    <w:p w14:paraId="093306F4" w14:textId="77777777" w:rsidR="004E0D5F" w:rsidRDefault="004E0D5F" w:rsidP="004E0D5F">
      <w:pPr>
        <w:rPr>
          <w:rFonts w:ascii="Arial" w:hAnsi="Arial" w:cs="Arial"/>
          <w:bCs/>
          <w:sz w:val="20"/>
          <w:szCs w:val="20"/>
        </w:rPr>
      </w:pPr>
      <w:r w:rsidRPr="00B52B83">
        <w:rPr>
          <w:rFonts w:ascii="Arial" w:hAnsi="Arial" w:cs="Arial"/>
          <w:bCs/>
          <w:sz w:val="20"/>
          <w:szCs w:val="20"/>
        </w:rPr>
        <w:t>1)</w:t>
      </w:r>
    </w:p>
    <w:p w14:paraId="059E6E39" w14:textId="77777777" w:rsidR="004E0D5F" w:rsidRPr="00A434A9" w:rsidRDefault="004E0D5F" w:rsidP="004E0D5F">
      <w:pPr>
        <w:rPr>
          <w:rFonts w:ascii="Arial" w:hAnsi="Arial" w:cs="Arial"/>
          <w:b/>
          <w:sz w:val="20"/>
          <w:szCs w:val="20"/>
        </w:rPr>
      </w:pPr>
      <w:r w:rsidRPr="00A434A9">
        <w:rPr>
          <w:rFonts w:ascii="Arial" w:hAnsi="Arial" w:cs="Arial"/>
          <w:b/>
          <w:sz w:val="20"/>
          <w:szCs w:val="20"/>
        </w:rPr>
        <w:t>Late filing penalties</w:t>
      </w:r>
    </w:p>
    <w:p w14:paraId="29F7414C" w14:textId="77777777" w:rsidR="004E0D5F" w:rsidRDefault="004E0D5F" w:rsidP="004E0D5F">
      <w:pPr>
        <w:rPr>
          <w:rFonts w:ascii="Arial" w:hAnsi="Arial" w:cs="Arial"/>
          <w:bCs/>
          <w:sz w:val="20"/>
          <w:szCs w:val="20"/>
        </w:rPr>
      </w:pPr>
      <w:r>
        <w:rPr>
          <w:rFonts w:ascii="Arial" w:hAnsi="Arial" w:cs="Arial"/>
          <w:bCs/>
          <w:sz w:val="20"/>
          <w:szCs w:val="20"/>
        </w:rPr>
        <w:t xml:space="preserve">The return was due by 30 September 2023 </w:t>
      </w:r>
      <w:r w:rsidRPr="00A434A9">
        <w:rPr>
          <w:rFonts w:ascii="Arial" w:hAnsi="Arial" w:cs="Arial"/>
          <w:b/>
          <w:color w:val="FF0000"/>
          <w:sz w:val="20"/>
          <w:szCs w:val="20"/>
        </w:rPr>
        <w:t>(1/2)</w:t>
      </w:r>
      <w:r>
        <w:rPr>
          <w:rFonts w:ascii="Arial" w:hAnsi="Arial" w:cs="Arial"/>
          <w:bCs/>
          <w:sz w:val="20"/>
          <w:szCs w:val="20"/>
        </w:rPr>
        <w:t>.</w:t>
      </w:r>
    </w:p>
    <w:p w14:paraId="0D90CA1E" w14:textId="77777777" w:rsidR="004E0D5F" w:rsidRPr="00A434A9" w:rsidRDefault="004E0D5F" w:rsidP="004E0D5F">
      <w:pPr>
        <w:rPr>
          <w:rFonts w:ascii="Arial" w:hAnsi="Arial" w:cs="Arial"/>
          <w:bCs/>
          <w:i/>
          <w:iCs/>
          <w:sz w:val="20"/>
          <w:szCs w:val="20"/>
        </w:rPr>
      </w:pPr>
      <w:r>
        <w:rPr>
          <w:rFonts w:ascii="Arial" w:hAnsi="Arial" w:cs="Arial"/>
          <w:bCs/>
          <w:sz w:val="20"/>
          <w:szCs w:val="20"/>
        </w:rPr>
        <w:t xml:space="preserve">A penalty of £200 </w:t>
      </w:r>
      <w:r w:rsidRPr="00A434A9">
        <w:rPr>
          <w:rFonts w:ascii="Arial" w:hAnsi="Arial" w:cs="Arial"/>
          <w:b/>
          <w:color w:val="FF0000"/>
          <w:sz w:val="20"/>
          <w:szCs w:val="20"/>
        </w:rPr>
        <w:t>(1/2)</w:t>
      </w:r>
      <w:r w:rsidRPr="00A434A9">
        <w:rPr>
          <w:rFonts w:ascii="Arial" w:hAnsi="Arial" w:cs="Arial"/>
          <w:bCs/>
          <w:color w:val="FF0000"/>
          <w:sz w:val="20"/>
          <w:szCs w:val="20"/>
        </w:rPr>
        <w:t xml:space="preserve"> </w:t>
      </w:r>
      <w:r>
        <w:rPr>
          <w:rFonts w:ascii="Arial" w:hAnsi="Arial" w:cs="Arial"/>
          <w:bCs/>
          <w:sz w:val="20"/>
          <w:szCs w:val="20"/>
        </w:rPr>
        <w:t xml:space="preserve">is due as the return is more than three months late </w:t>
      </w:r>
      <w:r w:rsidRPr="00A434A9">
        <w:rPr>
          <w:rFonts w:ascii="Arial" w:hAnsi="Arial" w:cs="Arial"/>
          <w:b/>
          <w:color w:val="FF0000"/>
          <w:sz w:val="20"/>
          <w:szCs w:val="20"/>
        </w:rPr>
        <w:t>(1/2)</w:t>
      </w:r>
      <w:r w:rsidRPr="00A434A9">
        <w:rPr>
          <w:rFonts w:ascii="Arial" w:hAnsi="Arial" w:cs="Arial"/>
          <w:bCs/>
          <w:color w:val="FF0000"/>
          <w:sz w:val="20"/>
          <w:szCs w:val="20"/>
        </w:rPr>
        <w:t xml:space="preserve"> </w:t>
      </w:r>
      <w:r w:rsidRPr="00A434A9">
        <w:rPr>
          <w:rFonts w:ascii="Arial" w:hAnsi="Arial" w:cs="Arial"/>
          <w:bCs/>
          <w:i/>
          <w:iCs/>
          <w:sz w:val="20"/>
          <w:szCs w:val="20"/>
        </w:rPr>
        <w:t>can be explained in terms of two £100 amounts</w:t>
      </w:r>
      <w:r>
        <w:rPr>
          <w:rFonts w:ascii="Arial" w:hAnsi="Arial" w:cs="Arial"/>
          <w:bCs/>
          <w:i/>
          <w:iCs/>
          <w:sz w:val="20"/>
          <w:szCs w:val="20"/>
        </w:rPr>
        <w:t xml:space="preserve"> (with partial credit if only the first £100 penalty is given)</w:t>
      </w:r>
      <w:r w:rsidRPr="00A434A9">
        <w:rPr>
          <w:rFonts w:ascii="Arial" w:hAnsi="Arial" w:cs="Arial"/>
          <w:bCs/>
          <w:sz w:val="20"/>
          <w:szCs w:val="20"/>
        </w:rPr>
        <w:t>.</w:t>
      </w:r>
    </w:p>
    <w:p w14:paraId="06A69BA5" w14:textId="77777777" w:rsidR="004E0D5F" w:rsidRDefault="004E0D5F" w:rsidP="004E0D5F">
      <w:pPr>
        <w:rPr>
          <w:rFonts w:ascii="Arial" w:hAnsi="Arial" w:cs="Arial"/>
          <w:bCs/>
          <w:sz w:val="20"/>
          <w:szCs w:val="20"/>
        </w:rPr>
      </w:pPr>
      <w:r>
        <w:rPr>
          <w:rFonts w:ascii="Arial" w:hAnsi="Arial" w:cs="Arial"/>
          <w:bCs/>
          <w:sz w:val="20"/>
          <w:szCs w:val="20"/>
        </w:rPr>
        <w:t xml:space="preserve">As the return was not filed within 18 months of the accounting period end (31 March 2024) </w:t>
      </w:r>
      <w:r w:rsidRPr="00A434A9">
        <w:rPr>
          <w:rFonts w:ascii="Arial" w:hAnsi="Arial" w:cs="Arial"/>
          <w:b/>
          <w:color w:val="FF0000"/>
          <w:sz w:val="20"/>
          <w:szCs w:val="20"/>
        </w:rPr>
        <w:t>(1/2)</w:t>
      </w:r>
      <w:r>
        <w:rPr>
          <w:rFonts w:ascii="Arial" w:hAnsi="Arial" w:cs="Arial"/>
          <w:bCs/>
          <w:sz w:val="20"/>
          <w:szCs w:val="20"/>
        </w:rPr>
        <w:t xml:space="preserve">, a penalty is charged on the corporation tax unpaid at that date </w:t>
      </w:r>
      <w:r w:rsidRPr="00A434A9">
        <w:rPr>
          <w:rFonts w:ascii="Arial" w:hAnsi="Arial" w:cs="Arial"/>
          <w:b/>
          <w:color w:val="FF0000"/>
          <w:sz w:val="20"/>
          <w:szCs w:val="20"/>
        </w:rPr>
        <w:t>(1/2)</w:t>
      </w:r>
      <w:r w:rsidRPr="00A434A9">
        <w:rPr>
          <w:rFonts w:ascii="Arial" w:hAnsi="Arial" w:cs="Arial"/>
          <w:bCs/>
          <w:color w:val="FF0000"/>
          <w:sz w:val="20"/>
          <w:szCs w:val="20"/>
        </w:rPr>
        <w:t xml:space="preserve"> </w:t>
      </w:r>
      <w:r>
        <w:rPr>
          <w:rFonts w:ascii="Arial" w:hAnsi="Arial" w:cs="Arial"/>
          <w:bCs/>
          <w:sz w:val="20"/>
          <w:szCs w:val="20"/>
        </w:rPr>
        <w:t xml:space="preserve">at 10% </w:t>
      </w:r>
      <w:proofErr w:type="spellStart"/>
      <w:r>
        <w:rPr>
          <w:rFonts w:ascii="Arial" w:hAnsi="Arial" w:cs="Arial"/>
          <w:bCs/>
          <w:sz w:val="20"/>
          <w:szCs w:val="20"/>
        </w:rPr>
        <w:t>ie</w:t>
      </w:r>
      <w:proofErr w:type="spellEnd"/>
      <w:r>
        <w:rPr>
          <w:rFonts w:ascii="Arial" w:hAnsi="Arial" w:cs="Arial"/>
          <w:bCs/>
          <w:sz w:val="20"/>
          <w:szCs w:val="20"/>
        </w:rPr>
        <w:t xml:space="preserve"> £9,500 being 10% of £95,000 </w:t>
      </w:r>
      <w:r w:rsidRPr="00A434A9">
        <w:rPr>
          <w:rFonts w:ascii="Arial" w:hAnsi="Arial" w:cs="Arial"/>
          <w:b/>
          <w:color w:val="FF0000"/>
          <w:sz w:val="20"/>
          <w:szCs w:val="20"/>
        </w:rPr>
        <w:t>(1/2)</w:t>
      </w:r>
      <w:r>
        <w:rPr>
          <w:rFonts w:ascii="Arial" w:hAnsi="Arial" w:cs="Arial"/>
          <w:bCs/>
          <w:sz w:val="20"/>
          <w:szCs w:val="20"/>
        </w:rPr>
        <w:t>.</w:t>
      </w:r>
    </w:p>
    <w:p w14:paraId="40ADCC01" w14:textId="77777777" w:rsidR="004E0D5F" w:rsidRDefault="004E0D5F" w:rsidP="004E0D5F">
      <w:pPr>
        <w:rPr>
          <w:rFonts w:ascii="Arial" w:hAnsi="Arial" w:cs="Arial"/>
          <w:bCs/>
          <w:sz w:val="20"/>
          <w:szCs w:val="20"/>
        </w:rPr>
      </w:pPr>
      <w:r>
        <w:rPr>
          <w:rFonts w:ascii="Arial" w:hAnsi="Arial" w:cs="Arial"/>
          <w:bCs/>
          <w:sz w:val="20"/>
          <w:szCs w:val="20"/>
        </w:rPr>
        <w:t>Total penalty £9,700.</w:t>
      </w:r>
    </w:p>
    <w:p w14:paraId="66780BA4" w14:textId="77777777" w:rsidR="004E0D5F" w:rsidRPr="001509EE" w:rsidRDefault="004E0D5F" w:rsidP="004E0D5F">
      <w:pPr>
        <w:jc w:val="right"/>
        <w:rPr>
          <w:rFonts w:ascii="Arial" w:hAnsi="Arial" w:cs="Arial"/>
          <w:b/>
          <w:color w:val="FF0000"/>
          <w:sz w:val="20"/>
          <w:szCs w:val="20"/>
        </w:rPr>
      </w:pPr>
      <w:r w:rsidRPr="001509EE">
        <w:rPr>
          <w:rFonts w:ascii="Arial" w:hAnsi="Arial" w:cs="Arial"/>
          <w:b/>
          <w:color w:val="FF0000"/>
          <w:sz w:val="20"/>
          <w:szCs w:val="20"/>
        </w:rPr>
        <w:t>(</w:t>
      </w:r>
      <w:r>
        <w:rPr>
          <w:rFonts w:ascii="Arial" w:hAnsi="Arial" w:cs="Arial"/>
          <w:b/>
          <w:color w:val="FF0000"/>
          <w:sz w:val="20"/>
          <w:szCs w:val="20"/>
        </w:rPr>
        <w:t>3</w:t>
      </w:r>
      <w:r w:rsidRPr="001509EE">
        <w:rPr>
          <w:rFonts w:ascii="Arial" w:hAnsi="Arial" w:cs="Arial"/>
          <w:b/>
          <w:color w:val="FF0000"/>
          <w:sz w:val="20"/>
          <w:szCs w:val="20"/>
        </w:rPr>
        <w:t xml:space="preserve"> marks)</w:t>
      </w:r>
    </w:p>
    <w:p w14:paraId="26638525" w14:textId="77777777" w:rsidR="004E0D5F" w:rsidRDefault="004E0D5F" w:rsidP="004E0D5F">
      <w:pPr>
        <w:rPr>
          <w:rFonts w:ascii="Arial" w:hAnsi="Arial" w:cs="Arial"/>
          <w:bCs/>
          <w:sz w:val="20"/>
          <w:szCs w:val="20"/>
        </w:rPr>
      </w:pPr>
      <w:r>
        <w:rPr>
          <w:rFonts w:ascii="Arial" w:hAnsi="Arial" w:cs="Arial"/>
          <w:bCs/>
          <w:sz w:val="20"/>
          <w:szCs w:val="20"/>
        </w:rPr>
        <w:t>2)</w:t>
      </w:r>
    </w:p>
    <w:p w14:paraId="52F7ABDD" w14:textId="77777777" w:rsidR="004E0D5F" w:rsidRPr="00B7177E" w:rsidRDefault="004E0D5F" w:rsidP="004E0D5F">
      <w:pPr>
        <w:rPr>
          <w:rFonts w:ascii="Arial" w:hAnsi="Arial" w:cs="Arial"/>
          <w:b/>
          <w:sz w:val="20"/>
          <w:szCs w:val="20"/>
        </w:rPr>
      </w:pPr>
      <w:r w:rsidRPr="00B7177E">
        <w:rPr>
          <w:rFonts w:ascii="Arial" w:hAnsi="Arial" w:cs="Arial"/>
          <w:b/>
          <w:sz w:val="20"/>
          <w:szCs w:val="20"/>
        </w:rPr>
        <w:t>Ethical guidance to ensure tax compliance deadlines are met</w:t>
      </w:r>
      <w:r>
        <w:rPr>
          <w:rFonts w:ascii="Arial" w:hAnsi="Arial" w:cs="Arial"/>
          <w:b/>
          <w:sz w:val="20"/>
          <w:szCs w:val="20"/>
        </w:rPr>
        <w:t xml:space="preserve"> Ethics manual, 6</w:t>
      </w:r>
      <w:r w:rsidRPr="00B7177E">
        <w:rPr>
          <w:rFonts w:ascii="Arial" w:hAnsi="Arial" w:cs="Arial"/>
          <w:b/>
          <w:sz w:val="20"/>
          <w:szCs w:val="20"/>
          <w:vertAlign w:val="superscript"/>
        </w:rPr>
        <w:t>th</w:t>
      </w:r>
      <w:r>
        <w:rPr>
          <w:rFonts w:ascii="Arial" w:hAnsi="Arial" w:cs="Arial"/>
          <w:b/>
          <w:sz w:val="20"/>
          <w:szCs w:val="20"/>
        </w:rPr>
        <w:t xml:space="preserve"> edition, Ch 5, 5.9</w:t>
      </w:r>
    </w:p>
    <w:p w14:paraId="02892BCF" w14:textId="77777777" w:rsidR="004E0D5F" w:rsidRDefault="004E0D5F" w:rsidP="004E0D5F">
      <w:pPr>
        <w:rPr>
          <w:rFonts w:ascii="Arial" w:hAnsi="Arial" w:cs="Arial"/>
          <w:bCs/>
          <w:sz w:val="20"/>
          <w:szCs w:val="20"/>
        </w:rPr>
      </w:pPr>
      <w:r>
        <w:rPr>
          <w:rFonts w:ascii="Arial" w:hAnsi="Arial" w:cs="Arial"/>
          <w:bCs/>
          <w:sz w:val="20"/>
          <w:szCs w:val="20"/>
        </w:rPr>
        <w:t xml:space="preserve">POZ LLP should maintain a system to ensure all relevant deadlines are monitored and appropriate action taken </w:t>
      </w:r>
      <w:r w:rsidRPr="00B7177E">
        <w:rPr>
          <w:rFonts w:ascii="Arial" w:hAnsi="Arial" w:cs="Arial"/>
          <w:b/>
          <w:color w:val="FF0000"/>
          <w:sz w:val="20"/>
          <w:szCs w:val="20"/>
        </w:rPr>
        <w:t>(1/2)</w:t>
      </w:r>
      <w:r>
        <w:rPr>
          <w:rFonts w:ascii="Arial" w:hAnsi="Arial" w:cs="Arial"/>
          <w:bCs/>
          <w:sz w:val="20"/>
          <w:szCs w:val="20"/>
        </w:rPr>
        <w:t>.</w:t>
      </w:r>
    </w:p>
    <w:p w14:paraId="6362549A" w14:textId="77777777" w:rsidR="004E0D5F" w:rsidRDefault="004E0D5F" w:rsidP="004E0D5F">
      <w:pPr>
        <w:rPr>
          <w:rFonts w:ascii="Arial" w:hAnsi="Arial" w:cs="Arial"/>
          <w:bCs/>
          <w:sz w:val="20"/>
          <w:szCs w:val="20"/>
        </w:rPr>
      </w:pPr>
      <w:r>
        <w:rPr>
          <w:rFonts w:ascii="Arial" w:hAnsi="Arial" w:cs="Arial"/>
          <w:bCs/>
          <w:sz w:val="20"/>
          <w:szCs w:val="20"/>
        </w:rPr>
        <w:t xml:space="preserve">Given the variety of deadlines, POZ LLP should make clear who is responsible for ensuring these are met </w:t>
      </w:r>
      <w:r w:rsidRPr="00B7177E">
        <w:rPr>
          <w:rFonts w:ascii="Arial" w:hAnsi="Arial" w:cs="Arial"/>
          <w:b/>
          <w:color w:val="FF0000"/>
          <w:sz w:val="20"/>
          <w:szCs w:val="20"/>
        </w:rPr>
        <w:t>(1/2)</w:t>
      </w:r>
      <w:r>
        <w:rPr>
          <w:rFonts w:ascii="Arial" w:hAnsi="Arial" w:cs="Arial"/>
          <w:bCs/>
          <w:sz w:val="20"/>
          <w:szCs w:val="20"/>
        </w:rPr>
        <w:t>.</w:t>
      </w:r>
    </w:p>
    <w:p w14:paraId="4E547ED3" w14:textId="77777777" w:rsidR="004E0D5F" w:rsidRDefault="004E0D5F" w:rsidP="004E0D5F">
      <w:pPr>
        <w:rPr>
          <w:rFonts w:ascii="Arial" w:hAnsi="Arial" w:cs="Arial"/>
          <w:bCs/>
          <w:sz w:val="20"/>
          <w:szCs w:val="20"/>
        </w:rPr>
      </w:pPr>
      <w:r>
        <w:rPr>
          <w:rFonts w:ascii="Arial" w:hAnsi="Arial" w:cs="Arial"/>
          <w:bCs/>
          <w:sz w:val="20"/>
          <w:szCs w:val="20"/>
        </w:rPr>
        <w:t xml:space="preserve">As POZ LLP is clearly engaged for compliance work for Jaybird Ltd </w:t>
      </w:r>
      <w:r w:rsidRPr="00B7177E">
        <w:rPr>
          <w:rFonts w:ascii="Arial" w:hAnsi="Arial" w:cs="Arial"/>
          <w:b/>
          <w:color w:val="FF0000"/>
          <w:sz w:val="20"/>
          <w:szCs w:val="20"/>
        </w:rPr>
        <w:t>(1/2)</w:t>
      </w:r>
      <w:r>
        <w:rPr>
          <w:rFonts w:ascii="Arial" w:hAnsi="Arial" w:cs="Arial"/>
          <w:bCs/>
          <w:sz w:val="20"/>
          <w:szCs w:val="20"/>
        </w:rPr>
        <w:t xml:space="preserve">, this will normally include responsibility for keeping the client informed </w:t>
      </w:r>
      <w:r w:rsidRPr="00B7177E">
        <w:rPr>
          <w:rFonts w:ascii="Arial" w:hAnsi="Arial" w:cs="Arial"/>
          <w:b/>
          <w:color w:val="FF0000"/>
          <w:sz w:val="20"/>
          <w:szCs w:val="20"/>
        </w:rPr>
        <w:t>(1/2)</w:t>
      </w:r>
      <w:r w:rsidRPr="00B7177E">
        <w:rPr>
          <w:rFonts w:ascii="Arial" w:hAnsi="Arial" w:cs="Arial"/>
          <w:bCs/>
          <w:color w:val="FF0000"/>
          <w:sz w:val="20"/>
          <w:szCs w:val="20"/>
        </w:rPr>
        <w:t xml:space="preserve"> </w:t>
      </w:r>
      <w:r>
        <w:rPr>
          <w:rFonts w:ascii="Arial" w:hAnsi="Arial" w:cs="Arial"/>
          <w:bCs/>
          <w:sz w:val="20"/>
          <w:szCs w:val="20"/>
        </w:rPr>
        <w:t>of</w:t>
      </w:r>
    </w:p>
    <w:p w14:paraId="1A923E32" w14:textId="77777777" w:rsidR="004E0D5F" w:rsidRPr="00B7177E" w:rsidRDefault="004E0D5F" w:rsidP="004E0D5F">
      <w:pPr>
        <w:pStyle w:val="ListParagraph"/>
        <w:numPr>
          <w:ilvl w:val="0"/>
          <w:numId w:val="10"/>
        </w:numPr>
        <w:spacing w:after="200" w:line="240" w:lineRule="auto"/>
        <w:rPr>
          <w:rFonts w:ascii="Arial" w:hAnsi="Arial" w:cs="Arial"/>
          <w:b/>
          <w:sz w:val="20"/>
          <w:szCs w:val="20"/>
        </w:rPr>
      </w:pPr>
      <w:r>
        <w:rPr>
          <w:rFonts w:ascii="Arial" w:hAnsi="Arial" w:cs="Arial"/>
          <w:bCs/>
          <w:sz w:val="20"/>
          <w:szCs w:val="20"/>
        </w:rPr>
        <w:t xml:space="preserve">the amount of tax payable </w:t>
      </w:r>
      <w:r w:rsidRPr="00B7177E">
        <w:rPr>
          <w:rFonts w:ascii="Arial" w:hAnsi="Arial" w:cs="Arial"/>
          <w:b/>
          <w:color w:val="FF0000"/>
          <w:sz w:val="20"/>
          <w:szCs w:val="20"/>
        </w:rPr>
        <w:t>(1/2)</w:t>
      </w:r>
    </w:p>
    <w:p w14:paraId="7768B9F6" w14:textId="77777777" w:rsidR="004E0D5F" w:rsidRDefault="004E0D5F" w:rsidP="004E0D5F">
      <w:pPr>
        <w:pStyle w:val="ListParagraph"/>
        <w:numPr>
          <w:ilvl w:val="0"/>
          <w:numId w:val="10"/>
        </w:numPr>
        <w:spacing w:after="200" w:line="240" w:lineRule="auto"/>
        <w:rPr>
          <w:rFonts w:ascii="Arial" w:hAnsi="Arial" w:cs="Arial"/>
          <w:bCs/>
          <w:sz w:val="20"/>
          <w:szCs w:val="20"/>
        </w:rPr>
      </w:pPr>
      <w:r>
        <w:rPr>
          <w:rFonts w:ascii="Arial" w:hAnsi="Arial" w:cs="Arial"/>
          <w:bCs/>
          <w:sz w:val="20"/>
          <w:szCs w:val="20"/>
        </w:rPr>
        <w:t xml:space="preserve">the due date for payment </w:t>
      </w:r>
      <w:r w:rsidRPr="00B7177E">
        <w:rPr>
          <w:rFonts w:ascii="Arial" w:hAnsi="Arial" w:cs="Arial"/>
          <w:b/>
          <w:color w:val="FF0000"/>
          <w:sz w:val="20"/>
          <w:szCs w:val="20"/>
        </w:rPr>
        <w:t>(1/2)</w:t>
      </w:r>
    </w:p>
    <w:p w14:paraId="07B2FC3F" w14:textId="77777777" w:rsidR="004E0D5F" w:rsidRPr="005E10D8" w:rsidRDefault="004E0D5F" w:rsidP="004E0D5F">
      <w:pPr>
        <w:pStyle w:val="ListParagraph"/>
        <w:numPr>
          <w:ilvl w:val="0"/>
          <w:numId w:val="10"/>
        </w:numPr>
        <w:spacing w:after="200" w:line="240" w:lineRule="auto"/>
        <w:rPr>
          <w:rFonts w:ascii="Arial" w:hAnsi="Arial" w:cs="Arial"/>
          <w:bCs/>
          <w:sz w:val="20"/>
          <w:szCs w:val="20"/>
        </w:rPr>
      </w:pPr>
      <w:r>
        <w:rPr>
          <w:rFonts w:ascii="Arial" w:hAnsi="Arial" w:cs="Arial"/>
          <w:bCs/>
          <w:sz w:val="20"/>
          <w:szCs w:val="20"/>
        </w:rPr>
        <w:t xml:space="preserve">the fact that interest accrues from that date </w:t>
      </w:r>
      <w:r w:rsidRPr="00B7177E">
        <w:rPr>
          <w:rFonts w:ascii="Arial" w:hAnsi="Arial" w:cs="Arial"/>
          <w:b/>
          <w:color w:val="FF0000"/>
          <w:sz w:val="20"/>
          <w:szCs w:val="20"/>
        </w:rPr>
        <w:t>(1/2)</w:t>
      </w:r>
      <w:r w:rsidRPr="005E10D8">
        <w:rPr>
          <w:rFonts w:ascii="Arial" w:hAnsi="Arial" w:cs="Arial"/>
          <w:bCs/>
          <w:sz w:val="20"/>
          <w:szCs w:val="20"/>
        </w:rPr>
        <w:t>.</w:t>
      </w:r>
    </w:p>
    <w:p w14:paraId="7883A352" w14:textId="77777777" w:rsidR="004E0D5F" w:rsidRPr="00B7177E" w:rsidRDefault="004E0D5F" w:rsidP="004E0D5F">
      <w:pPr>
        <w:rPr>
          <w:rFonts w:ascii="Arial" w:hAnsi="Arial" w:cs="Arial"/>
          <w:bCs/>
          <w:sz w:val="20"/>
          <w:szCs w:val="20"/>
        </w:rPr>
      </w:pPr>
      <w:r>
        <w:rPr>
          <w:rFonts w:ascii="Arial" w:hAnsi="Arial" w:cs="Arial"/>
          <w:bCs/>
          <w:sz w:val="20"/>
          <w:szCs w:val="20"/>
        </w:rPr>
        <w:t xml:space="preserve">POZ LLP’s responsibilities do not extend to ensuring that Jaybird Ltd </w:t>
      </w:r>
      <w:proofErr w:type="gramStart"/>
      <w:r>
        <w:rPr>
          <w:rFonts w:ascii="Arial" w:hAnsi="Arial" w:cs="Arial"/>
          <w:bCs/>
          <w:sz w:val="20"/>
          <w:szCs w:val="20"/>
        </w:rPr>
        <w:t>actually pays</w:t>
      </w:r>
      <w:proofErr w:type="gramEnd"/>
      <w:r>
        <w:rPr>
          <w:rFonts w:ascii="Arial" w:hAnsi="Arial" w:cs="Arial"/>
          <w:bCs/>
          <w:sz w:val="20"/>
          <w:szCs w:val="20"/>
        </w:rPr>
        <w:t xml:space="preserve"> the tax due </w:t>
      </w:r>
      <w:r w:rsidRPr="00B7177E">
        <w:rPr>
          <w:rFonts w:ascii="Arial" w:hAnsi="Arial" w:cs="Arial"/>
          <w:b/>
          <w:color w:val="FF0000"/>
          <w:sz w:val="20"/>
          <w:szCs w:val="20"/>
        </w:rPr>
        <w:t>(1/2)</w:t>
      </w:r>
      <w:r>
        <w:rPr>
          <w:rFonts w:ascii="Arial" w:hAnsi="Arial" w:cs="Arial"/>
          <w:bCs/>
          <w:sz w:val="20"/>
          <w:szCs w:val="20"/>
        </w:rPr>
        <w:t>.</w:t>
      </w:r>
    </w:p>
    <w:p w14:paraId="6D1D87F5" w14:textId="77777777" w:rsidR="004E0D5F" w:rsidRDefault="004E0D5F" w:rsidP="004E0D5F">
      <w:pPr>
        <w:rPr>
          <w:rFonts w:ascii="Arial" w:hAnsi="Arial" w:cs="Arial"/>
          <w:bCs/>
          <w:sz w:val="20"/>
          <w:szCs w:val="20"/>
        </w:rPr>
      </w:pPr>
      <w:r>
        <w:rPr>
          <w:rFonts w:ascii="Arial" w:hAnsi="Arial" w:cs="Arial"/>
          <w:bCs/>
          <w:sz w:val="20"/>
          <w:szCs w:val="20"/>
        </w:rPr>
        <w:t xml:space="preserve">If POZ LLP has made it clear to Jaybird Ltd that they have no responsibility for monitoring relevant dates </w:t>
      </w:r>
      <w:r w:rsidRPr="00B7177E">
        <w:rPr>
          <w:rFonts w:ascii="Arial" w:hAnsi="Arial" w:cs="Arial"/>
          <w:b/>
          <w:color w:val="FF0000"/>
          <w:sz w:val="20"/>
          <w:szCs w:val="20"/>
        </w:rPr>
        <w:t>(1/2)</w:t>
      </w:r>
      <w:r>
        <w:rPr>
          <w:rFonts w:ascii="Arial" w:hAnsi="Arial" w:cs="Arial"/>
          <w:bCs/>
          <w:sz w:val="20"/>
          <w:szCs w:val="20"/>
        </w:rPr>
        <w:t xml:space="preserve">, a specific exclusion to that effect should be incorporated in the letter of engagement or otherwise communicated in writing </w:t>
      </w:r>
      <w:r w:rsidRPr="00B7177E">
        <w:rPr>
          <w:rFonts w:ascii="Arial" w:hAnsi="Arial" w:cs="Arial"/>
          <w:b/>
          <w:color w:val="FF0000"/>
          <w:sz w:val="20"/>
          <w:szCs w:val="20"/>
        </w:rPr>
        <w:t>(1/2)</w:t>
      </w:r>
      <w:r>
        <w:rPr>
          <w:rFonts w:ascii="Arial" w:hAnsi="Arial" w:cs="Arial"/>
          <w:bCs/>
          <w:sz w:val="20"/>
          <w:szCs w:val="20"/>
        </w:rPr>
        <w:t>.</w:t>
      </w:r>
    </w:p>
    <w:p w14:paraId="20F5B5EC" w14:textId="77777777" w:rsidR="004E0D5F" w:rsidRPr="001509EE" w:rsidRDefault="004E0D5F" w:rsidP="004E0D5F">
      <w:pPr>
        <w:jc w:val="right"/>
        <w:rPr>
          <w:rFonts w:ascii="Arial" w:hAnsi="Arial" w:cs="Arial"/>
          <w:b/>
          <w:color w:val="FF0000"/>
          <w:sz w:val="20"/>
          <w:szCs w:val="20"/>
        </w:rPr>
      </w:pPr>
      <w:r w:rsidRPr="001509EE">
        <w:rPr>
          <w:rFonts w:ascii="Arial" w:hAnsi="Arial" w:cs="Arial"/>
          <w:b/>
          <w:color w:val="FF0000"/>
          <w:sz w:val="20"/>
          <w:szCs w:val="20"/>
        </w:rPr>
        <w:t>(</w:t>
      </w:r>
      <w:r>
        <w:rPr>
          <w:rFonts w:ascii="Arial" w:hAnsi="Arial" w:cs="Arial"/>
          <w:b/>
          <w:color w:val="FF0000"/>
          <w:sz w:val="20"/>
          <w:szCs w:val="20"/>
        </w:rPr>
        <w:t>maximum 4</w:t>
      </w:r>
      <w:r w:rsidRPr="001509EE">
        <w:rPr>
          <w:rFonts w:ascii="Arial" w:hAnsi="Arial" w:cs="Arial"/>
          <w:b/>
          <w:color w:val="FF0000"/>
          <w:sz w:val="20"/>
          <w:szCs w:val="20"/>
        </w:rPr>
        <w:t xml:space="preserve"> marks)</w:t>
      </w:r>
    </w:p>
    <w:p w14:paraId="0D50D237" w14:textId="77777777" w:rsidR="004E0D5F" w:rsidRPr="00B52B83" w:rsidRDefault="004E0D5F" w:rsidP="004E0D5F">
      <w:pPr>
        <w:rPr>
          <w:rFonts w:ascii="Arial" w:hAnsi="Arial" w:cs="Arial"/>
          <w:bCs/>
          <w:sz w:val="20"/>
          <w:szCs w:val="20"/>
        </w:rPr>
      </w:pPr>
      <w:r>
        <w:rPr>
          <w:rFonts w:ascii="Arial" w:hAnsi="Arial" w:cs="Arial"/>
          <w:bCs/>
          <w:sz w:val="20"/>
          <w:szCs w:val="20"/>
        </w:rPr>
        <w:t>3)</w:t>
      </w:r>
    </w:p>
    <w:p w14:paraId="709D3349" w14:textId="77777777" w:rsidR="004E0D5F" w:rsidRPr="00B52B83" w:rsidRDefault="004E0D5F" w:rsidP="004E0D5F">
      <w:pPr>
        <w:rPr>
          <w:rFonts w:ascii="Arial" w:hAnsi="Arial" w:cs="Arial"/>
          <w:b/>
          <w:sz w:val="20"/>
          <w:szCs w:val="20"/>
        </w:rPr>
      </w:pPr>
      <w:r w:rsidRPr="00B52B83">
        <w:rPr>
          <w:rFonts w:ascii="Arial" w:hAnsi="Arial" w:cs="Arial"/>
          <w:b/>
          <w:sz w:val="20"/>
          <w:szCs w:val="20"/>
        </w:rPr>
        <w:t>Close company</w:t>
      </w:r>
    </w:p>
    <w:p w14:paraId="59C57745" w14:textId="77777777" w:rsidR="004E0D5F" w:rsidRDefault="004E0D5F" w:rsidP="004E0D5F">
      <w:pPr>
        <w:rPr>
          <w:rFonts w:ascii="Arial" w:hAnsi="Arial" w:cs="Arial"/>
          <w:sz w:val="20"/>
          <w:szCs w:val="20"/>
        </w:rPr>
      </w:pPr>
      <w:r>
        <w:rPr>
          <w:rFonts w:ascii="Arial" w:hAnsi="Arial" w:cs="Arial"/>
          <w:bCs/>
          <w:sz w:val="20"/>
          <w:szCs w:val="20"/>
        </w:rPr>
        <w:t xml:space="preserve">Jaybird Ltd is a UK company </w:t>
      </w:r>
      <w:r w:rsidRPr="00AA106E">
        <w:rPr>
          <w:rFonts w:ascii="Arial" w:hAnsi="Arial" w:cs="Arial"/>
          <w:b/>
          <w:bCs/>
          <w:color w:val="FF0000"/>
          <w:sz w:val="20"/>
          <w:szCs w:val="20"/>
        </w:rPr>
        <w:t>(1/2)</w:t>
      </w:r>
      <w:r>
        <w:rPr>
          <w:rFonts w:ascii="Arial" w:hAnsi="Arial" w:cs="Arial"/>
          <w:sz w:val="20"/>
          <w:szCs w:val="20"/>
        </w:rPr>
        <w:t xml:space="preserve">. </w:t>
      </w:r>
    </w:p>
    <w:p w14:paraId="077D86BC" w14:textId="77777777" w:rsidR="004E0D5F" w:rsidRDefault="004E0D5F" w:rsidP="004E0D5F">
      <w:pPr>
        <w:rPr>
          <w:rFonts w:ascii="Arial" w:hAnsi="Arial" w:cs="Arial"/>
          <w:bCs/>
          <w:sz w:val="20"/>
          <w:szCs w:val="20"/>
        </w:rPr>
      </w:pPr>
      <w:r>
        <w:rPr>
          <w:rFonts w:ascii="Arial" w:hAnsi="Arial" w:cs="Arial"/>
          <w:bCs/>
          <w:sz w:val="20"/>
          <w:szCs w:val="20"/>
        </w:rPr>
        <w:t xml:space="preserve">Ceri and Harley are associates (spouses) </w:t>
      </w:r>
      <w:r w:rsidRPr="00B52B83">
        <w:rPr>
          <w:rFonts w:ascii="Arial" w:hAnsi="Arial" w:cs="Arial"/>
          <w:b/>
          <w:color w:val="FF0000"/>
          <w:sz w:val="20"/>
          <w:szCs w:val="20"/>
        </w:rPr>
        <w:t>(1/2)</w:t>
      </w:r>
      <w:r w:rsidRPr="00B52B83">
        <w:rPr>
          <w:rFonts w:ascii="Arial" w:hAnsi="Arial" w:cs="Arial"/>
          <w:bCs/>
          <w:color w:val="FF0000"/>
          <w:sz w:val="20"/>
          <w:szCs w:val="20"/>
        </w:rPr>
        <w:t xml:space="preserve"> </w:t>
      </w:r>
      <w:r w:rsidRPr="00B52B83">
        <w:rPr>
          <w:rFonts w:ascii="Arial" w:hAnsi="Arial" w:cs="Arial"/>
          <w:bCs/>
          <w:i/>
          <w:iCs/>
          <w:sz w:val="20"/>
          <w:szCs w:val="20"/>
        </w:rPr>
        <w:t>for identifying</w:t>
      </w:r>
      <w:r>
        <w:rPr>
          <w:rFonts w:ascii="Arial" w:hAnsi="Arial" w:cs="Arial"/>
          <w:bCs/>
          <w:i/>
          <w:iCs/>
          <w:sz w:val="20"/>
          <w:szCs w:val="20"/>
        </w:rPr>
        <w:t xml:space="preserve"> spouse</w:t>
      </w:r>
      <w:r w:rsidRPr="00B52B83">
        <w:rPr>
          <w:rFonts w:ascii="Arial" w:hAnsi="Arial" w:cs="Arial"/>
          <w:bCs/>
          <w:i/>
          <w:iCs/>
          <w:sz w:val="20"/>
          <w:szCs w:val="20"/>
        </w:rPr>
        <w:t xml:space="preserve"> associates</w:t>
      </w:r>
      <w:r>
        <w:rPr>
          <w:rFonts w:ascii="Arial" w:hAnsi="Arial" w:cs="Arial"/>
          <w:bCs/>
          <w:sz w:val="20"/>
          <w:szCs w:val="20"/>
        </w:rPr>
        <w:t xml:space="preserve"> and count as one participator with a total shareholding of 20% </w:t>
      </w:r>
      <w:r w:rsidRPr="00B52B83">
        <w:rPr>
          <w:rFonts w:ascii="Arial" w:hAnsi="Arial" w:cs="Arial"/>
          <w:b/>
          <w:color w:val="FF0000"/>
          <w:sz w:val="20"/>
          <w:szCs w:val="20"/>
        </w:rPr>
        <w:t>(1/2)</w:t>
      </w:r>
      <w:r w:rsidRPr="00B52B83">
        <w:rPr>
          <w:rFonts w:ascii="Arial" w:hAnsi="Arial" w:cs="Arial"/>
          <w:bCs/>
          <w:color w:val="FF0000"/>
          <w:sz w:val="20"/>
          <w:szCs w:val="20"/>
        </w:rPr>
        <w:t xml:space="preserve"> </w:t>
      </w:r>
      <w:r w:rsidRPr="00B52B83">
        <w:rPr>
          <w:rFonts w:ascii="Arial" w:hAnsi="Arial" w:cs="Arial"/>
          <w:bCs/>
          <w:i/>
          <w:iCs/>
          <w:sz w:val="20"/>
          <w:szCs w:val="20"/>
        </w:rPr>
        <w:t>for consequence of associates</w:t>
      </w:r>
      <w:r>
        <w:rPr>
          <w:rFonts w:ascii="Arial" w:hAnsi="Arial" w:cs="Arial"/>
          <w:bCs/>
          <w:i/>
          <w:iCs/>
          <w:sz w:val="20"/>
          <w:szCs w:val="20"/>
        </w:rPr>
        <w:t>.</w:t>
      </w:r>
    </w:p>
    <w:p w14:paraId="75A686A7" w14:textId="77777777" w:rsidR="004E0D5F" w:rsidRDefault="004E0D5F" w:rsidP="004E0D5F">
      <w:pPr>
        <w:rPr>
          <w:rFonts w:ascii="Arial" w:hAnsi="Arial" w:cs="Arial"/>
          <w:bCs/>
          <w:sz w:val="20"/>
          <w:szCs w:val="20"/>
        </w:rPr>
      </w:pPr>
      <w:r>
        <w:rPr>
          <w:rFonts w:ascii="Arial" w:hAnsi="Arial" w:cs="Arial"/>
          <w:bCs/>
          <w:sz w:val="20"/>
          <w:szCs w:val="20"/>
        </w:rPr>
        <w:t xml:space="preserve">The same is true for Mel and Saj (siblings) </w:t>
      </w:r>
      <w:r w:rsidRPr="00B52B83">
        <w:rPr>
          <w:rFonts w:ascii="Arial" w:hAnsi="Arial" w:cs="Arial"/>
          <w:b/>
          <w:color w:val="FF0000"/>
          <w:sz w:val="20"/>
          <w:szCs w:val="20"/>
        </w:rPr>
        <w:t>(1/2)</w:t>
      </w:r>
      <w:r w:rsidRPr="00B52B83">
        <w:rPr>
          <w:rFonts w:ascii="Arial" w:hAnsi="Arial" w:cs="Arial"/>
          <w:bCs/>
          <w:color w:val="FF0000"/>
          <w:sz w:val="20"/>
          <w:szCs w:val="20"/>
        </w:rPr>
        <w:t xml:space="preserve"> </w:t>
      </w:r>
      <w:r w:rsidRPr="00B52B83">
        <w:rPr>
          <w:rFonts w:ascii="Arial" w:hAnsi="Arial" w:cs="Arial"/>
          <w:bCs/>
          <w:i/>
          <w:iCs/>
          <w:sz w:val="20"/>
          <w:szCs w:val="20"/>
        </w:rPr>
        <w:t>for identifying sibling associates</w:t>
      </w:r>
      <w:r>
        <w:rPr>
          <w:rFonts w:ascii="Arial" w:hAnsi="Arial" w:cs="Arial"/>
          <w:bCs/>
          <w:sz w:val="20"/>
          <w:szCs w:val="20"/>
        </w:rPr>
        <w:t>.</w:t>
      </w:r>
    </w:p>
    <w:p w14:paraId="1088A2E4" w14:textId="77777777" w:rsidR="004E0D5F" w:rsidRDefault="004E0D5F" w:rsidP="004E0D5F">
      <w:pPr>
        <w:rPr>
          <w:rFonts w:ascii="Arial" w:hAnsi="Arial" w:cs="Arial"/>
          <w:bCs/>
          <w:sz w:val="20"/>
          <w:szCs w:val="20"/>
        </w:rPr>
      </w:pPr>
      <w:r>
        <w:rPr>
          <w:rFonts w:ascii="Arial" w:hAnsi="Arial" w:cs="Arial"/>
          <w:bCs/>
          <w:sz w:val="20"/>
          <w:szCs w:val="20"/>
        </w:rPr>
        <w:t xml:space="preserve">Therefore, the company is controlled </w:t>
      </w:r>
      <w:r w:rsidRPr="00B52B83">
        <w:rPr>
          <w:rFonts w:ascii="Arial" w:hAnsi="Arial" w:cs="Arial"/>
          <w:b/>
          <w:color w:val="FF0000"/>
          <w:sz w:val="20"/>
          <w:szCs w:val="20"/>
        </w:rPr>
        <w:t>(1/2)</w:t>
      </w:r>
      <w:r w:rsidRPr="00B52B83">
        <w:rPr>
          <w:rFonts w:ascii="Arial" w:hAnsi="Arial" w:cs="Arial"/>
          <w:bCs/>
          <w:color w:val="FF0000"/>
          <w:sz w:val="20"/>
          <w:szCs w:val="20"/>
        </w:rPr>
        <w:t xml:space="preserve"> </w:t>
      </w:r>
      <w:r>
        <w:rPr>
          <w:rFonts w:ascii="Arial" w:hAnsi="Arial" w:cs="Arial"/>
          <w:bCs/>
          <w:sz w:val="20"/>
          <w:szCs w:val="20"/>
        </w:rPr>
        <w:t xml:space="preserve">i.e. more than 50% of the shares are owned by </w:t>
      </w:r>
      <w:r w:rsidRPr="00B52B83">
        <w:rPr>
          <w:rFonts w:ascii="Arial" w:hAnsi="Arial" w:cs="Arial"/>
          <w:b/>
          <w:color w:val="FF0000"/>
          <w:sz w:val="20"/>
          <w:szCs w:val="20"/>
        </w:rPr>
        <w:t>(1/2)</w:t>
      </w:r>
      <w:r>
        <w:rPr>
          <w:rFonts w:ascii="Arial" w:hAnsi="Arial" w:cs="Arial"/>
          <w:bCs/>
          <w:sz w:val="20"/>
          <w:szCs w:val="20"/>
        </w:rPr>
        <w:t xml:space="preserve"> four participators:</w:t>
      </w:r>
    </w:p>
    <w:p w14:paraId="64DDBFCB" w14:textId="77777777" w:rsidR="004E0D5F" w:rsidRDefault="004E0D5F" w:rsidP="004E0D5F">
      <w:pPr>
        <w:rPr>
          <w:rFonts w:ascii="Arial" w:hAnsi="Arial" w:cs="Arial"/>
          <w:bCs/>
          <w:sz w:val="20"/>
          <w:szCs w:val="20"/>
        </w:rPr>
      </w:pPr>
      <w:r>
        <w:rPr>
          <w:rFonts w:ascii="Arial" w:hAnsi="Arial" w:cs="Arial"/>
          <w:bCs/>
          <w:sz w:val="20"/>
          <w:szCs w:val="20"/>
        </w:rPr>
        <w:t>Ceri and Harley 20%</w:t>
      </w:r>
    </w:p>
    <w:p w14:paraId="2A13CD14" w14:textId="77777777" w:rsidR="004E0D5F" w:rsidRDefault="004E0D5F" w:rsidP="004E0D5F">
      <w:pPr>
        <w:rPr>
          <w:rFonts w:ascii="Arial" w:hAnsi="Arial" w:cs="Arial"/>
          <w:bCs/>
          <w:sz w:val="20"/>
          <w:szCs w:val="20"/>
        </w:rPr>
      </w:pPr>
      <w:r>
        <w:rPr>
          <w:rFonts w:ascii="Arial" w:hAnsi="Arial" w:cs="Arial"/>
          <w:bCs/>
          <w:sz w:val="20"/>
          <w:szCs w:val="20"/>
        </w:rPr>
        <w:t>Mel and Saj 20%</w:t>
      </w:r>
    </w:p>
    <w:p w14:paraId="54AF352E" w14:textId="77777777" w:rsidR="004E0D5F" w:rsidRDefault="004E0D5F" w:rsidP="004E0D5F">
      <w:pPr>
        <w:rPr>
          <w:rFonts w:ascii="Arial" w:hAnsi="Arial" w:cs="Arial"/>
          <w:bCs/>
          <w:sz w:val="20"/>
          <w:szCs w:val="20"/>
        </w:rPr>
      </w:pPr>
      <w:r>
        <w:rPr>
          <w:rFonts w:ascii="Arial" w:hAnsi="Arial" w:cs="Arial"/>
          <w:bCs/>
          <w:sz w:val="20"/>
          <w:szCs w:val="20"/>
        </w:rPr>
        <w:lastRenderedPageBreak/>
        <w:t>Another shareholder 10%</w:t>
      </w:r>
    </w:p>
    <w:p w14:paraId="60981966" w14:textId="77777777" w:rsidR="004E0D5F" w:rsidRDefault="004E0D5F" w:rsidP="004E0D5F">
      <w:pPr>
        <w:rPr>
          <w:rFonts w:ascii="Arial" w:hAnsi="Arial" w:cs="Arial"/>
          <w:bCs/>
          <w:sz w:val="20"/>
          <w:szCs w:val="20"/>
        </w:rPr>
      </w:pPr>
      <w:r>
        <w:rPr>
          <w:rFonts w:ascii="Arial" w:hAnsi="Arial" w:cs="Arial"/>
          <w:bCs/>
          <w:sz w:val="20"/>
          <w:szCs w:val="20"/>
        </w:rPr>
        <w:t xml:space="preserve">Another shareholder 10% </w:t>
      </w:r>
      <w:r w:rsidRPr="00B52B83">
        <w:rPr>
          <w:rFonts w:ascii="Arial" w:hAnsi="Arial" w:cs="Arial"/>
          <w:b/>
          <w:color w:val="FF0000"/>
          <w:sz w:val="20"/>
          <w:szCs w:val="20"/>
        </w:rPr>
        <w:t>(1/2)</w:t>
      </w:r>
    </w:p>
    <w:p w14:paraId="46134947" w14:textId="77777777" w:rsidR="004E0D5F" w:rsidRPr="00B52B83" w:rsidRDefault="004E0D5F" w:rsidP="004E0D5F">
      <w:pPr>
        <w:rPr>
          <w:rFonts w:ascii="Arial" w:hAnsi="Arial" w:cs="Arial"/>
          <w:bCs/>
          <w:sz w:val="20"/>
          <w:szCs w:val="20"/>
        </w:rPr>
      </w:pPr>
      <w:r>
        <w:rPr>
          <w:rFonts w:ascii="Arial" w:hAnsi="Arial" w:cs="Arial"/>
          <w:bCs/>
          <w:sz w:val="20"/>
          <w:szCs w:val="20"/>
        </w:rPr>
        <w:t xml:space="preserve">i.e. by five or fewer participators </w:t>
      </w:r>
      <w:r w:rsidRPr="00B52B83">
        <w:rPr>
          <w:rFonts w:ascii="Arial" w:hAnsi="Arial" w:cs="Arial"/>
          <w:b/>
          <w:color w:val="FF0000"/>
          <w:sz w:val="20"/>
          <w:szCs w:val="20"/>
        </w:rPr>
        <w:t>(1/2)</w:t>
      </w:r>
      <w:r w:rsidRPr="00B52B83">
        <w:rPr>
          <w:rFonts w:ascii="Arial" w:hAnsi="Arial" w:cs="Arial"/>
          <w:bCs/>
          <w:color w:val="FF0000"/>
          <w:sz w:val="20"/>
          <w:szCs w:val="20"/>
        </w:rPr>
        <w:t xml:space="preserve"> </w:t>
      </w:r>
      <w:r>
        <w:rPr>
          <w:rFonts w:ascii="Arial" w:hAnsi="Arial" w:cs="Arial"/>
          <w:bCs/>
          <w:sz w:val="20"/>
          <w:szCs w:val="20"/>
        </w:rPr>
        <w:t>and so it is close.</w:t>
      </w:r>
    </w:p>
    <w:p w14:paraId="6CEEFFDB" w14:textId="77777777" w:rsidR="004E0D5F" w:rsidRPr="001509EE" w:rsidRDefault="004E0D5F" w:rsidP="004E0D5F">
      <w:pPr>
        <w:jc w:val="right"/>
        <w:rPr>
          <w:rFonts w:ascii="Arial" w:hAnsi="Arial" w:cs="Arial"/>
          <w:b/>
          <w:color w:val="FF0000"/>
          <w:sz w:val="20"/>
          <w:szCs w:val="20"/>
        </w:rPr>
      </w:pPr>
      <w:bookmarkStart w:id="6" w:name="_Hlk176352614"/>
      <w:r w:rsidRPr="001509EE">
        <w:rPr>
          <w:rFonts w:ascii="Arial" w:hAnsi="Arial" w:cs="Arial"/>
          <w:b/>
          <w:color w:val="FF0000"/>
          <w:sz w:val="20"/>
          <w:szCs w:val="20"/>
        </w:rPr>
        <w:t>(4 marks)</w:t>
      </w:r>
    </w:p>
    <w:bookmarkEnd w:id="6"/>
    <w:p w14:paraId="27DA774F" w14:textId="77777777" w:rsidR="004E0D5F" w:rsidRPr="001509EE" w:rsidRDefault="004E0D5F" w:rsidP="004E0D5F">
      <w:pPr>
        <w:rPr>
          <w:rFonts w:ascii="Arial" w:hAnsi="Arial" w:cs="Arial"/>
          <w:bCs/>
          <w:sz w:val="20"/>
          <w:szCs w:val="20"/>
        </w:rPr>
      </w:pPr>
      <w:r>
        <w:rPr>
          <w:rFonts w:ascii="Arial" w:hAnsi="Arial" w:cs="Arial"/>
          <w:bCs/>
          <w:sz w:val="20"/>
          <w:szCs w:val="20"/>
        </w:rPr>
        <w:t>4</w:t>
      </w:r>
      <w:r w:rsidRPr="001509EE">
        <w:rPr>
          <w:rFonts w:ascii="Arial" w:hAnsi="Arial" w:cs="Arial"/>
          <w:bCs/>
          <w:sz w:val="20"/>
          <w:szCs w:val="20"/>
        </w:rPr>
        <w:t>)</w:t>
      </w:r>
    </w:p>
    <w:p w14:paraId="031FEA32" w14:textId="77777777" w:rsidR="004E0D5F" w:rsidRPr="001509EE" w:rsidRDefault="004E0D5F" w:rsidP="004E0D5F">
      <w:pPr>
        <w:rPr>
          <w:rFonts w:ascii="Arial" w:hAnsi="Arial" w:cs="Arial"/>
          <w:b/>
          <w:sz w:val="20"/>
          <w:szCs w:val="20"/>
        </w:rPr>
      </w:pPr>
      <w:r>
        <w:rPr>
          <w:rFonts w:ascii="Arial" w:hAnsi="Arial" w:cs="Arial"/>
          <w:b/>
          <w:sz w:val="20"/>
          <w:szCs w:val="20"/>
        </w:rPr>
        <w:t>Tax</w:t>
      </w:r>
      <w:r w:rsidRPr="001509EE">
        <w:rPr>
          <w:rFonts w:ascii="Arial" w:hAnsi="Arial" w:cs="Arial"/>
          <w:b/>
          <w:sz w:val="20"/>
          <w:szCs w:val="20"/>
        </w:rPr>
        <w:t xml:space="preserve"> implications</w:t>
      </w:r>
      <w:r>
        <w:rPr>
          <w:rFonts w:ascii="Arial" w:hAnsi="Arial" w:cs="Arial"/>
          <w:b/>
          <w:sz w:val="20"/>
          <w:szCs w:val="20"/>
        </w:rPr>
        <w:t xml:space="preserve"> of loan</w:t>
      </w:r>
      <w:r w:rsidRPr="001509EE">
        <w:rPr>
          <w:rFonts w:ascii="Arial" w:hAnsi="Arial" w:cs="Arial"/>
          <w:b/>
          <w:sz w:val="20"/>
          <w:szCs w:val="20"/>
        </w:rPr>
        <w:t xml:space="preserve"> for company</w:t>
      </w:r>
    </w:p>
    <w:p w14:paraId="7A682121" w14:textId="77777777" w:rsidR="004E0D5F" w:rsidRDefault="004E0D5F" w:rsidP="004E0D5F">
      <w:pPr>
        <w:rPr>
          <w:rFonts w:ascii="Arial" w:hAnsi="Arial" w:cs="Arial"/>
          <w:bCs/>
          <w:sz w:val="20"/>
          <w:szCs w:val="20"/>
        </w:rPr>
      </w:pPr>
      <w:r>
        <w:rPr>
          <w:rFonts w:ascii="Arial" w:hAnsi="Arial" w:cs="Arial"/>
          <w:bCs/>
          <w:sz w:val="20"/>
          <w:szCs w:val="20"/>
        </w:rPr>
        <w:t xml:space="preserve">A s.455 tax charge was payable as a loan was made to a participator </w:t>
      </w:r>
      <w:r w:rsidRPr="00D829D1">
        <w:rPr>
          <w:rFonts w:ascii="Arial" w:hAnsi="Arial" w:cs="Arial"/>
          <w:b/>
          <w:color w:val="FF0000"/>
          <w:sz w:val="20"/>
          <w:szCs w:val="20"/>
        </w:rPr>
        <w:t>(1/2)</w:t>
      </w:r>
      <w:r>
        <w:rPr>
          <w:rFonts w:ascii="Arial" w:hAnsi="Arial" w:cs="Arial"/>
          <w:bCs/>
          <w:sz w:val="20"/>
          <w:szCs w:val="20"/>
        </w:rPr>
        <w:t xml:space="preserve">. </w:t>
      </w:r>
    </w:p>
    <w:p w14:paraId="07CBEC33" w14:textId="77777777" w:rsidR="004E0D5F" w:rsidRDefault="004E0D5F" w:rsidP="004E0D5F">
      <w:pPr>
        <w:rPr>
          <w:rFonts w:ascii="Arial" w:hAnsi="Arial" w:cs="Arial"/>
          <w:bCs/>
          <w:sz w:val="20"/>
          <w:szCs w:val="20"/>
        </w:rPr>
      </w:pPr>
      <w:r>
        <w:rPr>
          <w:rFonts w:ascii="Arial" w:hAnsi="Arial" w:cs="Arial"/>
          <w:bCs/>
          <w:sz w:val="20"/>
          <w:szCs w:val="20"/>
        </w:rPr>
        <w:t>The charge was:</w:t>
      </w:r>
    </w:p>
    <w:p w14:paraId="353118A6" w14:textId="77777777" w:rsidR="004E0D5F" w:rsidRPr="00D829D1" w:rsidRDefault="004E0D5F" w:rsidP="004E0D5F">
      <w:pPr>
        <w:pStyle w:val="ListParagraph"/>
        <w:numPr>
          <w:ilvl w:val="0"/>
          <w:numId w:val="9"/>
        </w:numPr>
        <w:spacing w:after="200" w:line="240" w:lineRule="auto"/>
        <w:rPr>
          <w:rFonts w:ascii="Arial" w:hAnsi="Arial" w:cs="Arial"/>
          <w:b/>
          <w:color w:val="FF0000"/>
          <w:sz w:val="20"/>
          <w:szCs w:val="20"/>
        </w:rPr>
      </w:pPr>
      <w:r>
        <w:rPr>
          <w:rFonts w:ascii="Arial" w:hAnsi="Arial" w:cs="Arial"/>
          <w:bCs/>
          <w:sz w:val="20"/>
          <w:szCs w:val="20"/>
        </w:rPr>
        <w:t xml:space="preserve">payable </w:t>
      </w:r>
      <w:r w:rsidRPr="00D829D1">
        <w:rPr>
          <w:rFonts w:ascii="Arial" w:hAnsi="Arial" w:cs="Arial"/>
          <w:bCs/>
          <w:sz w:val="20"/>
          <w:szCs w:val="20"/>
        </w:rPr>
        <w:t>on the normal due date for payment of corporation tax for the accounting period</w:t>
      </w:r>
      <w:r>
        <w:rPr>
          <w:rFonts w:ascii="Arial" w:hAnsi="Arial" w:cs="Arial"/>
          <w:bCs/>
          <w:sz w:val="20"/>
          <w:szCs w:val="20"/>
        </w:rPr>
        <w:t xml:space="preserve"> of the loan advance (year ended 30 September 2023)</w:t>
      </w:r>
      <w:r w:rsidRPr="00D829D1">
        <w:rPr>
          <w:rFonts w:ascii="Arial" w:hAnsi="Arial" w:cs="Arial"/>
          <w:bCs/>
          <w:sz w:val="20"/>
          <w:szCs w:val="20"/>
        </w:rPr>
        <w:t xml:space="preserve"> i.e. 1 July 2024 </w:t>
      </w:r>
      <w:r w:rsidRPr="00D829D1">
        <w:rPr>
          <w:rFonts w:ascii="Arial" w:hAnsi="Arial" w:cs="Arial"/>
          <w:b/>
          <w:color w:val="FF0000"/>
          <w:sz w:val="20"/>
          <w:szCs w:val="20"/>
        </w:rPr>
        <w:t>(1/2)</w:t>
      </w:r>
    </w:p>
    <w:p w14:paraId="378B7405" w14:textId="77777777" w:rsidR="004E0D5F" w:rsidRPr="00D829D1" w:rsidRDefault="004E0D5F" w:rsidP="004E0D5F">
      <w:pPr>
        <w:pStyle w:val="ListParagraph"/>
        <w:numPr>
          <w:ilvl w:val="0"/>
          <w:numId w:val="9"/>
        </w:numPr>
        <w:spacing w:after="200" w:line="240" w:lineRule="auto"/>
        <w:rPr>
          <w:rFonts w:ascii="Arial" w:hAnsi="Arial" w:cs="Arial"/>
          <w:b/>
          <w:color w:val="FF0000"/>
          <w:sz w:val="20"/>
          <w:szCs w:val="20"/>
        </w:rPr>
      </w:pPr>
      <w:r>
        <w:rPr>
          <w:rFonts w:ascii="Arial" w:hAnsi="Arial" w:cs="Arial"/>
          <w:bCs/>
          <w:sz w:val="20"/>
          <w:szCs w:val="20"/>
        </w:rPr>
        <w:t xml:space="preserve">charged </w:t>
      </w:r>
      <w:r w:rsidRPr="00D829D1">
        <w:rPr>
          <w:rFonts w:ascii="Arial" w:hAnsi="Arial" w:cs="Arial"/>
          <w:bCs/>
          <w:sz w:val="20"/>
          <w:szCs w:val="20"/>
        </w:rPr>
        <w:t xml:space="preserve">on the lower of the </w:t>
      </w:r>
      <w:r>
        <w:rPr>
          <w:rFonts w:ascii="Arial" w:hAnsi="Arial" w:cs="Arial"/>
          <w:bCs/>
          <w:sz w:val="20"/>
          <w:szCs w:val="20"/>
        </w:rPr>
        <w:t xml:space="preserve">loan </w:t>
      </w:r>
      <w:r w:rsidRPr="00D829D1">
        <w:rPr>
          <w:rFonts w:ascii="Arial" w:hAnsi="Arial" w:cs="Arial"/>
          <w:bCs/>
          <w:sz w:val="20"/>
          <w:szCs w:val="20"/>
        </w:rPr>
        <w:t xml:space="preserve">amount outstanding on that date </w:t>
      </w:r>
      <w:r w:rsidRPr="006550FB">
        <w:rPr>
          <w:rFonts w:ascii="Arial" w:hAnsi="Arial" w:cs="Arial"/>
          <w:b/>
          <w:color w:val="FF0000"/>
          <w:sz w:val="20"/>
          <w:szCs w:val="20"/>
        </w:rPr>
        <w:t>(1/2)</w:t>
      </w:r>
      <w:r w:rsidRPr="006550FB">
        <w:rPr>
          <w:rFonts w:ascii="Arial" w:hAnsi="Arial" w:cs="Arial"/>
          <w:bCs/>
          <w:color w:val="FF0000"/>
          <w:sz w:val="20"/>
          <w:szCs w:val="20"/>
        </w:rPr>
        <w:t xml:space="preserve"> </w:t>
      </w:r>
      <w:r w:rsidRPr="00D829D1">
        <w:rPr>
          <w:rFonts w:ascii="Arial" w:hAnsi="Arial" w:cs="Arial"/>
          <w:bCs/>
          <w:sz w:val="20"/>
          <w:szCs w:val="20"/>
        </w:rPr>
        <w:t xml:space="preserve">and </w:t>
      </w:r>
      <w:r>
        <w:rPr>
          <w:rFonts w:ascii="Arial" w:hAnsi="Arial" w:cs="Arial"/>
          <w:bCs/>
          <w:sz w:val="20"/>
          <w:szCs w:val="20"/>
        </w:rPr>
        <w:t xml:space="preserve">on </w:t>
      </w:r>
      <w:r w:rsidRPr="00D829D1">
        <w:rPr>
          <w:rFonts w:ascii="Arial" w:hAnsi="Arial" w:cs="Arial"/>
          <w:bCs/>
          <w:sz w:val="20"/>
          <w:szCs w:val="20"/>
        </w:rPr>
        <w:t xml:space="preserve">the last day of the accounting period </w:t>
      </w:r>
      <w:r w:rsidRPr="00D829D1">
        <w:rPr>
          <w:rFonts w:ascii="Arial" w:hAnsi="Arial" w:cs="Arial"/>
          <w:b/>
          <w:color w:val="FF0000"/>
          <w:sz w:val="20"/>
          <w:szCs w:val="20"/>
        </w:rPr>
        <w:t>(1/2)</w:t>
      </w:r>
      <w:r w:rsidRPr="00D829D1">
        <w:rPr>
          <w:rFonts w:ascii="Arial" w:hAnsi="Arial" w:cs="Arial"/>
          <w:bCs/>
          <w:color w:val="FF0000"/>
          <w:sz w:val="20"/>
          <w:szCs w:val="20"/>
        </w:rPr>
        <w:t xml:space="preserve"> </w:t>
      </w:r>
      <w:r w:rsidRPr="00D829D1">
        <w:rPr>
          <w:rFonts w:ascii="Arial" w:hAnsi="Arial" w:cs="Arial"/>
          <w:bCs/>
          <w:sz w:val="20"/>
          <w:szCs w:val="20"/>
        </w:rPr>
        <w:t xml:space="preserve">i.e. £20,000 at 33.75% = £6,750 </w:t>
      </w:r>
      <w:r w:rsidRPr="00D829D1">
        <w:rPr>
          <w:rFonts w:ascii="Arial" w:hAnsi="Arial" w:cs="Arial"/>
          <w:b/>
          <w:color w:val="FF0000"/>
          <w:sz w:val="20"/>
          <w:szCs w:val="20"/>
        </w:rPr>
        <w:t>(1/2)</w:t>
      </w:r>
      <w:r w:rsidRPr="00D829D1">
        <w:rPr>
          <w:rFonts w:ascii="Arial" w:hAnsi="Arial" w:cs="Arial"/>
          <w:bCs/>
          <w:sz w:val="20"/>
          <w:szCs w:val="20"/>
        </w:rPr>
        <w:t>.</w:t>
      </w:r>
    </w:p>
    <w:p w14:paraId="7BEEA3E0" w14:textId="77777777" w:rsidR="004E0D5F" w:rsidRDefault="004E0D5F" w:rsidP="004E0D5F">
      <w:pPr>
        <w:rPr>
          <w:rFonts w:ascii="Arial" w:hAnsi="Arial" w:cs="Arial"/>
          <w:bCs/>
          <w:sz w:val="20"/>
          <w:szCs w:val="20"/>
        </w:rPr>
      </w:pPr>
      <w:r>
        <w:rPr>
          <w:rFonts w:ascii="Arial" w:hAnsi="Arial" w:cs="Arial"/>
          <w:bCs/>
          <w:sz w:val="20"/>
          <w:szCs w:val="20"/>
        </w:rPr>
        <w:t xml:space="preserve">The loan waiver leads to a refund/ reduction in the corporation tax due </w:t>
      </w:r>
      <w:r w:rsidRPr="00D829D1">
        <w:rPr>
          <w:rFonts w:ascii="Arial" w:hAnsi="Arial" w:cs="Arial"/>
          <w:b/>
          <w:color w:val="FF0000"/>
          <w:sz w:val="20"/>
          <w:szCs w:val="20"/>
        </w:rPr>
        <w:t>(1/2)</w:t>
      </w:r>
      <w:r w:rsidRPr="00D829D1">
        <w:rPr>
          <w:rFonts w:ascii="Arial" w:hAnsi="Arial" w:cs="Arial"/>
          <w:bCs/>
          <w:color w:val="FF0000"/>
          <w:sz w:val="20"/>
          <w:szCs w:val="20"/>
        </w:rPr>
        <w:t xml:space="preserve"> </w:t>
      </w:r>
      <w:r>
        <w:rPr>
          <w:rFonts w:ascii="Arial" w:hAnsi="Arial" w:cs="Arial"/>
          <w:bCs/>
          <w:sz w:val="20"/>
          <w:szCs w:val="20"/>
        </w:rPr>
        <w:t xml:space="preserve">on the normal due date for the period of the waiver (the year ended 30 September 2025) i.e. 1 July 2026 </w:t>
      </w:r>
      <w:r w:rsidRPr="00D829D1">
        <w:rPr>
          <w:rFonts w:ascii="Arial" w:hAnsi="Arial" w:cs="Arial"/>
          <w:b/>
          <w:color w:val="FF0000"/>
          <w:sz w:val="20"/>
          <w:szCs w:val="20"/>
        </w:rPr>
        <w:t>(1/2)</w:t>
      </w:r>
      <w:r>
        <w:rPr>
          <w:rFonts w:ascii="Arial" w:hAnsi="Arial" w:cs="Arial"/>
          <w:bCs/>
          <w:sz w:val="20"/>
          <w:szCs w:val="20"/>
        </w:rPr>
        <w:t xml:space="preserve"> of £1,350 (£4,000 × 33.75%) </w:t>
      </w:r>
      <w:r w:rsidRPr="006550FB">
        <w:rPr>
          <w:rFonts w:ascii="Arial" w:hAnsi="Arial" w:cs="Arial"/>
          <w:b/>
          <w:color w:val="FF0000"/>
          <w:sz w:val="20"/>
          <w:szCs w:val="20"/>
        </w:rPr>
        <w:t>(1/2)</w:t>
      </w:r>
      <w:r>
        <w:rPr>
          <w:rFonts w:ascii="Arial" w:hAnsi="Arial" w:cs="Arial"/>
          <w:bCs/>
          <w:sz w:val="20"/>
          <w:szCs w:val="20"/>
        </w:rPr>
        <w:t>.</w:t>
      </w:r>
    </w:p>
    <w:p w14:paraId="0D11D432" w14:textId="77777777" w:rsidR="004E0D5F" w:rsidRPr="006550FB" w:rsidRDefault="004E0D5F" w:rsidP="004E0D5F">
      <w:pPr>
        <w:rPr>
          <w:rFonts w:ascii="Arial" w:hAnsi="Arial" w:cs="Arial"/>
          <w:bCs/>
          <w:i/>
          <w:iCs/>
          <w:sz w:val="20"/>
          <w:szCs w:val="20"/>
        </w:rPr>
      </w:pPr>
      <w:r w:rsidRPr="006550FB">
        <w:rPr>
          <w:rFonts w:ascii="Arial" w:hAnsi="Arial" w:cs="Arial"/>
          <w:bCs/>
          <w:i/>
          <w:iCs/>
          <w:sz w:val="20"/>
          <w:szCs w:val="20"/>
        </w:rPr>
        <w:t>Credit given if candidates highlight that employer’s NIC is not due in respect of the loan or are aware that the loan waiver is not an allowable deduction against the company’s taxable total profits, but these points are not required for full marks.</w:t>
      </w:r>
    </w:p>
    <w:p w14:paraId="0006338C" w14:textId="77777777" w:rsidR="004E0D5F" w:rsidRPr="001509EE" w:rsidRDefault="004E0D5F" w:rsidP="004E0D5F">
      <w:pPr>
        <w:jc w:val="right"/>
        <w:rPr>
          <w:rFonts w:ascii="Arial" w:hAnsi="Arial" w:cs="Arial"/>
          <w:b/>
          <w:color w:val="FF0000"/>
          <w:sz w:val="20"/>
          <w:szCs w:val="20"/>
        </w:rPr>
      </w:pPr>
      <w:bookmarkStart w:id="7" w:name="_Hlk176342342"/>
      <w:r w:rsidRPr="001509EE">
        <w:rPr>
          <w:rFonts w:ascii="Arial" w:hAnsi="Arial" w:cs="Arial"/>
          <w:b/>
          <w:color w:val="FF0000"/>
          <w:sz w:val="20"/>
          <w:szCs w:val="20"/>
        </w:rPr>
        <w:t>(4 marks)</w:t>
      </w:r>
    </w:p>
    <w:bookmarkEnd w:id="7"/>
    <w:p w14:paraId="08F429E0" w14:textId="77777777" w:rsidR="004E0D5F" w:rsidRPr="001509EE" w:rsidRDefault="004E0D5F" w:rsidP="004E0D5F">
      <w:pPr>
        <w:rPr>
          <w:rFonts w:ascii="Arial" w:hAnsi="Arial" w:cs="Arial"/>
          <w:bCs/>
          <w:sz w:val="20"/>
          <w:szCs w:val="20"/>
        </w:rPr>
      </w:pPr>
      <w:r>
        <w:rPr>
          <w:rFonts w:ascii="Arial" w:hAnsi="Arial" w:cs="Arial"/>
          <w:bCs/>
          <w:sz w:val="20"/>
          <w:szCs w:val="20"/>
        </w:rPr>
        <w:t>5</w:t>
      </w:r>
      <w:r w:rsidRPr="001509EE">
        <w:rPr>
          <w:rFonts w:ascii="Arial" w:hAnsi="Arial" w:cs="Arial"/>
          <w:bCs/>
          <w:sz w:val="20"/>
          <w:szCs w:val="20"/>
        </w:rPr>
        <w:t>)</w:t>
      </w:r>
    </w:p>
    <w:p w14:paraId="19F729B4" w14:textId="77777777" w:rsidR="004E0D5F" w:rsidRPr="001509EE" w:rsidRDefault="004E0D5F" w:rsidP="004E0D5F">
      <w:pPr>
        <w:rPr>
          <w:rFonts w:ascii="Arial" w:hAnsi="Arial" w:cs="Arial"/>
          <w:b/>
          <w:sz w:val="20"/>
          <w:szCs w:val="20"/>
        </w:rPr>
      </w:pPr>
      <w:r>
        <w:rPr>
          <w:rFonts w:ascii="Arial" w:hAnsi="Arial" w:cs="Arial"/>
          <w:b/>
          <w:sz w:val="20"/>
          <w:szCs w:val="20"/>
        </w:rPr>
        <w:t>Tax</w:t>
      </w:r>
      <w:r w:rsidRPr="001509EE">
        <w:rPr>
          <w:rFonts w:ascii="Arial" w:hAnsi="Arial" w:cs="Arial"/>
          <w:b/>
          <w:sz w:val="20"/>
          <w:szCs w:val="20"/>
        </w:rPr>
        <w:t xml:space="preserve"> implications </w:t>
      </w:r>
      <w:r>
        <w:rPr>
          <w:rFonts w:ascii="Arial" w:hAnsi="Arial" w:cs="Arial"/>
          <w:b/>
          <w:sz w:val="20"/>
          <w:szCs w:val="20"/>
        </w:rPr>
        <w:t xml:space="preserve">of loan </w:t>
      </w:r>
      <w:r w:rsidRPr="001509EE">
        <w:rPr>
          <w:rFonts w:ascii="Arial" w:hAnsi="Arial" w:cs="Arial"/>
          <w:b/>
          <w:sz w:val="20"/>
          <w:szCs w:val="20"/>
        </w:rPr>
        <w:t xml:space="preserve">for </w:t>
      </w:r>
      <w:r>
        <w:rPr>
          <w:rFonts w:ascii="Arial" w:hAnsi="Arial" w:cs="Arial"/>
          <w:b/>
          <w:sz w:val="20"/>
          <w:szCs w:val="20"/>
        </w:rPr>
        <w:t>Yani</w:t>
      </w:r>
    </w:p>
    <w:p w14:paraId="3A07AFC8" w14:textId="77777777" w:rsidR="004E0D5F" w:rsidRDefault="004E0D5F" w:rsidP="004E0D5F">
      <w:pPr>
        <w:rPr>
          <w:rFonts w:ascii="Arial" w:hAnsi="Arial" w:cs="Arial"/>
          <w:bCs/>
          <w:sz w:val="20"/>
          <w:szCs w:val="20"/>
        </w:rPr>
      </w:pPr>
      <w:r>
        <w:rPr>
          <w:rFonts w:ascii="Arial" w:hAnsi="Arial" w:cs="Arial"/>
          <w:bCs/>
          <w:sz w:val="20"/>
          <w:szCs w:val="20"/>
        </w:rPr>
        <w:t xml:space="preserve">Yani is not an employee </w:t>
      </w:r>
      <w:r w:rsidRPr="00A9399E">
        <w:rPr>
          <w:rFonts w:ascii="Arial" w:hAnsi="Arial" w:cs="Arial"/>
          <w:b/>
          <w:color w:val="FF0000"/>
          <w:sz w:val="20"/>
          <w:szCs w:val="20"/>
        </w:rPr>
        <w:t>(1/2</w:t>
      </w:r>
      <w:proofErr w:type="gramStart"/>
      <w:r w:rsidRPr="00A9399E">
        <w:rPr>
          <w:rFonts w:ascii="Arial" w:hAnsi="Arial" w:cs="Arial"/>
          <w:b/>
          <w:color w:val="FF0000"/>
          <w:sz w:val="20"/>
          <w:szCs w:val="20"/>
        </w:rPr>
        <w:t>)</w:t>
      </w:r>
      <w:proofErr w:type="gramEnd"/>
      <w:r w:rsidRPr="00A9399E">
        <w:rPr>
          <w:rFonts w:ascii="Arial" w:hAnsi="Arial" w:cs="Arial"/>
          <w:bCs/>
          <w:color w:val="FF0000"/>
          <w:sz w:val="20"/>
          <w:szCs w:val="20"/>
        </w:rPr>
        <w:t xml:space="preserve"> </w:t>
      </w:r>
      <w:r>
        <w:rPr>
          <w:rFonts w:ascii="Arial" w:hAnsi="Arial" w:cs="Arial"/>
          <w:bCs/>
          <w:sz w:val="20"/>
          <w:szCs w:val="20"/>
        </w:rPr>
        <w:t xml:space="preserve">so the interest-free loan benefit is taxed as dividend income </w:t>
      </w:r>
      <w:r w:rsidRPr="00A9399E">
        <w:rPr>
          <w:rFonts w:ascii="Arial" w:hAnsi="Arial" w:cs="Arial"/>
          <w:b/>
          <w:color w:val="FF0000"/>
          <w:sz w:val="20"/>
          <w:szCs w:val="20"/>
        </w:rPr>
        <w:t>(1/2)</w:t>
      </w:r>
      <w:r>
        <w:rPr>
          <w:rFonts w:ascii="Arial" w:hAnsi="Arial" w:cs="Arial"/>
          <w:bCs/>
          <w:sz w:val="20"/>
          <w:szCs w:val="20"/>
        </w:rPr>
        <w:t xml:space="preserve">. </w:t>
      </w:r>
    </w:p>
    <w:p w14:paraId="53EF67B0" w14:textId="77777777" w:rsidR="004E0D5F" w:rsidRDefault="004E0D5F" w:rsidP="004E0D5F">
      <w:pPr>
        <w:rPr>
          <w:rFonts w:ascii="Arial" w:hAnsi="Arial" w:cs="Arial"/>
          <w:bCs/>
          <w:sz w:val="20"/>
          <w:szCs w:val="20"/>
        </w:rPr>
      </w:pPr>
      <w:r>
        <w:rPr>
          <w:rFonts w:ascii="Arial" w:hAnsi="Arial" w:cs="Arial"/>
          <w:bCs/>
          <w:sz w:val="20"/>
          <w:szCs w:val="20"/>
        </w:rPr>
        <w:t xml:space="preserve">The amount of the loan benefit for 2024/25 is (£20,000 + £16,000)/2 </w:t>
      </w:r>
      <w:r w:rsidRPr="00F81BB8">
        <w:rPr>
          <w:rFonts w:ascii="Arial" w:hAnsi="Arial" w:cs="Arial"/>
          <w:b/>
          <w:color w:val="FF0000"/>
          <w:sz w:val="20"/>
          <w:szCs w:val="20"/>
        </w:rPr>
        <w:t>(1/2)</w:t>
      </w:r>
      <w:r w:rsidRPr="00F81BB8">
        <w:rPr>
          <w:rFonts w:ascii="Arial" w:hAnsi="Arial" w:cs="Arial"/>
          <w:bCs/>
          <w:color w:val="FF0000"/>
          <w:sz w:val="20"/>
          <w:szCs w:val="20"/>
        </w:rPr>
        <w:t xml:space="preserve"> </w:t>
      </w:r>
      <w:r>
        <w:rPr>
          <w:rFonts w:ascii="Arial" w:hAnsi="Arial" w:cs="Arial"/>
          <w:bCs/>
          <w:sz w:val="20"/>
          <w:szCs w:val="20"/>
        </w:rPr>
        <w:t xml:space="preserve">× 2.25% </w:t>
      </w:r>
      <w:r w:rsidRPr="00F81BB8">
        <w:rPr>
          <w:rFonts w:ascii="Arial" w:hAnsi="Arial" w:cs="Arial"/>
          <w:b/>
          <w:color w:val="FF0000"/>
          <w:sz w:val="20"/>
          <w:szCs w:val="20"/>
        </w:rPr>
        <w:t>(1/2)</w:t>
      </w:r>
      <w:r w:rsidRPr="00F81BB8">
        <w:rPr>
          <w:rFonts w:ascii="Arial" w:hAnsi="Arial" w:cs="Arial"/>
          <w:bCs/>
          <w:color w:val="FF0000"/>
          <w:sz w:val="20"/>
          <w:szCs w:val="20"/>
        </w:rPr>
        <w:t xml:space="preserve"> </w:t>
      </w:r>
      <w:r>
        <w:rPr>
          <w:rFonts w:ascii="Arial" w:hAnsi="Arial" w:cs="Arial"/>
          <w:bCs/>
          <w:sz w:val="20"/>
          <w:szCs w:val="20"/>
        </w:rPr>
        <w:t>= £405.</w:t>
      </w:r>
    </w:p>
    <w:p w14:paraId="22699F02" w14:textId="77777777" w:rsidR="004E0D5F" w:rsidRDefault="004E0D5F" w:rsidP="004E0D5F">
      <w:pPr>
        <w:rPr>
          <w:rFonts w:ascii="Arial" w:hAnsi="Arial" w:cs="Arial"/>
          <w:bCs/>
          <w:sz w:val="20"/>
          <w:szCs w:val="20"/>
        </w:rPr>
      </w:pPr>
      <w:r>
        <w:rPr>
          <w:rFonts w:ascii="Arial" w:hAnsi="Arial" w:cs="Arial"/>
          <w:bCs/>
          <w:sz w:val="20"/>
          <w:szCs w:val="20"/>
        </w:rPr>
        <w:t xml:space="preserve">The loan waiver is also treated as an amount of dividend income of £4,000 </w:t>
      </w:r>
      <w:r w:rsidRPr="00A9399E">
        <w:rPr>
          <w:rFonts w:ascii="Arial" w:hAnsi="Arial" w:cs="Arial"/>
          <w:b/>
          <w:color w:val="FF0000"/>
          <w:sz w:val="20"/>
          <w:szCs w:val="20"/>
        </w:rPr>
        <w:t>(1/2)</w:t>
      </w:r>
      <w:r>
        <w:rPr>
          <w:rFonts w:ascii="Arial" w:hAnsi="Arial" w:cs="Arial"/>
          <w:bCs/>
          <w:sz w:val="20"/>
          <w:szCs w:val="20"/>
        </w:rPr>
        <w:t>.</w:t>
      </w:r>
    </w:p>
    <w:p w14:paraId="4905E1EC" w14:textId="77777777" w:rsidR="004E0D5F" w:rsidRDefault="004E0D5F" w:rsidP="004E0D5F">
      <w:pPr>
        <w:rPr>
          <w:rFonts w:ascii="Arial" w:hAnsi="Arial" w:cs="Arial"/>
          <w:bCs/>
          <w:sz w:val="20"/>
          <w:szCs w:val="20"/>
        </w:rPr>
      </w:pPr>
      <w:r>
        <w:rPr>
          <w:rFonts w:ascii="Arial" w:hAnsi="Arial" w:cs="Arial"/>
          <w:bCs/>
          <w:sz w:val="20"/>
          <w:szCs w:val="20"/>
        </w:rPr>
        <w:t xml:space="preserve">Yani would have to pay income tax on the dividend income (total £4,405) at his marginal rates </w:t>
      </w:r>
      <w:r w:rsidRPr="00A9399E">
        <w:rPr>
          <w:rFonts w:ascii="Arial" w:hAnsi="Arial" w:cs="Arial"/>
          <w:b/>
          <w:color w:val="FF0000"/>
          <w:sz w:val="20"/>
          <w:szCs w:val="20"/>
        </w:rPr>
        <w:t>(1/2)</w:t>
      </w:r>
      <w:r w:rsidRPr="00A9399E">
        <w:rPr>
          <w:rFonts w:ascii="Arial" w:hAnsi="Arial" w:cs="Arial"/>
          <w:bCs/>
          <w:color w:val="FF0000"/>
          <w:sz w:val="20"/>
          <w:szCs w:val="20"/>
        </w:rPr>
        <w:t xml:space="preserve"> </w:t>
      </w:r>
      <w:r>
        <w:rPr>
          <w:rFonts w:ascii="Arial" w:hAnsi="Arial" w:cs="Arial"/>
          <w:bCs/>
          <w:sz w:val="20"/>
          <w:szCs w:val="20"/>
        </w:rPr>
        <w:t xml:space="preserve">under self-assessment and so by 31 January 2026 at the latest </w:t>
      </w:r>
      <w:r w:rsidRPr="00A9399E">
        <w:rPr>
          <w:rFonts w:ascii="Arial" w:hAnsi="Arial" w:cs="Arial"/>
          <w:b/>
          <w:color w:val="FF0000"/>
          <w:sz w:val="20"/>
          <w:szCs w:val="20"/>
        </w:rPr>
        <w:t>(1/2)</w:t>
      </w:r>
      <w:r>
        <w:rPr>
          <w:rFonts w:ascii="Arial" w:hAnsi="Arial" w:cs="Arial"/>
          <w:bCs/>
          <w:sz w:val="20"/>
          <w:szCs w:val="20"/>
        </w:rPr>
        <w:t>.</w:t>
      </w:r>
    </w:p>
    <w:p w14:paraId="70121C2D" w14:textId="29722EDC" w:rsidR="00625368" w:rsidRDefault="00625368" w:rsidP="00732A75">
      <w:pPr>
        <w:rPr>
          <w:rFonts w:ascii="Arial" w:hAnsi="Arial" w:cs="Arial"/>
          <w:b/>
          <w:color w:val="FF0000"/>
          <w:sz w:val="20"/>
          <w:szCs w:val="20"/>
        </w:rPr>
      </w:pPr>
      <w:r w:rsidRPr="006550FB">
        <w:rPr>
          <w:rFonts w:ascii="Arial" w:hAnsi="Arial" w:cs="Arial"/>
          <w:bCs/>
          <w:i/>
          <w:iCs/>
          <w:sz w:val="20"/>
          <w:szCs w:val="20"/>
        </w:rPr>
        <w:t>Credit given if candidates highlight that employe</w:t>
      </w:r>
      <w:r>
        <w:rPr>
          <w:rFonts w:ascii="Arial" w:hAnsi="Arial" w:cs="Arial"/>
          <w:bCs/>
          <w:i/>
          <w:iCs/>
          <w:sz w:val="20"/>
          <w:szCs w:val="20"/>
        </w:rPr>
        <w:t>e</w:t>
      </w:r>
      <w:r w:rsidRPr="006550FB">
        <w:rPr>
          <w:rFonts w:ascii="Arial" w:hAnsi="Arial" w:cs="Arial"/>
          <w:bCs/>
          <w:i/>
          <w:iCs/>
          <w:sz w:val="20"/>
          <w:szCs w:val="20"/>
        </w:rPr>
        <w:t>’s NIC is not due in respect of the loan</w:t>
      </w:r>
    </w:p>
    <w:p w14:paraId="01B8FE8B" w14:textId="21485C85" w:rsidR="004E0D5F" w:rsidRPr="001509EE" w:rsidRDefault="004E0D5F" w:rsidP="004E0D5F">
      <w:pPr>
        <w:jc w:val="right"/>
        <w:rPr>
          <w:rFonts w:ascii="Arial" w:hAnsi="Arial" w:cs="Arial"/>
          <w:b/>
          <w:color w:val="FF0000"/>
          <w:sz w:val="20"/>
          <w:szCs w:val="20"/>
        </w:rPr>
      </w:pPr>
      <w:r w:rsidRPr="001509EE">
        <w:rPr>
          <w:rFonts w:ascii="Arial" w:hAnsi="Arial" w:cs="Arial"/>
          <w:b/>
          <w:color w:val="FF0000"/>
          <w:sz w:val="20"/>
          <w:szCs w:val="20"/>
        </w:rPr>
        <w:t>(</w:t>
      </w:r>
      <w:r>
        <w:rPr>
          <w:rFonts w:ascii="Arial" w:hAnsi="Arial" w:cs="Arial"/>
          <w:b/>
          <w:color w:val="FF0000"/>
          <w:sz w:val="20"/>
          <w:szCs w:val="20"/>
        </w:rPr>
        <w:t>maximum 3</w:t>
      </w:r>
      <w:r w:rsidRPr="001509EE">
        <w:rPr>
          <w:rFonts w:ascii="Arial" w:hAnsi="Arial" w:cs="Arial"/>
          <w:b/>
          <w:color w:val="FF0000"/>
          <w:sz w:val="20"/>
          <w:szCs w:val="20"/>
        </w:rPr>
        <w:t xml:space="preserve"> marks)</w:t>
      </w:r>
    </w:p>
    <w:p w14:paraId="3109CBE0" w14:textId="77777777" w:rsidR="004E0D5F" w:rsidRPr="002F0C0E" w:rsidRDefault="004E0D5F" w:rsidP="004E0D5F">
      <w:pPr>
        <w:jc w:val="right"/>
        <w:rPr>
          <w:rFonts w:ascii="Arial" w:hAnsi="Arial" w:cs="Arial"/>
          <w:b/>
          <w:bCs/>
          <w:color w:val="FF0000"/>
          <w:sz w:val="20"/>
          <w:szCs w:val="20"/>
        </w:rPr>
      </w:pPr>
      <w:r w:rsidRPr="002F0C0E">
        <w:rPr>
          <w:rFonts w:ascii="Arial" w:hAnsi="Arial" w:cs="Arial"/>
          <w:b/>
          <w:bCs/>
          <w:color w:val="FF0000"/>
          <w:sz w:val="20"/>
          <w:szCs w:val="20"/>
        </w:rPr>
        <w:t>Total 1</w:t>
      </w:r>
      <w:r>
        <w:rPr>
          <w:rFonts w:ascii="Arial" w:hAnsi="Arial" w:cs="Arial"/>
          <w:b/>
          <w:bCs/>
          <w:color w:val="FF0000"/>
          <w:sz w:val="20"/>
          <w:szCs w:val="20"/>
        </w:rPr>
        <w:t>8</w:t>
      </w:r>
      <w:r w:rsidRPr="002F0C0E">
        <w:rPr>
          <w:rFonts w:ascii="Arial" w:hAnsi="Arial" w:cs="Arial"/>
          <w:b/>
          <w:bCs/>
          <w:color w:val="FF0000"/>
          <w:sz w:val="20"/>
          <w:szCs w:val="20"/>
        </w:rPr>
        <w:t xml:space="preserve"> marks</w:t>
      </w:r>
    </w:p>
    <w:p w14:paraId="5FDF1EC0" w14:textId="77777777" w:rsidR="004E0D5F" w:rsidRDefault="004E0D5F" w:rsidP="004E0D5F">
      <w:pPr>
        <w:rPr>
          <w:rFonts w:ascii="Arial" w:hAnsi="Arial" w:cs="Arial"/>
          <w:bCs/>
          <w:sz w:val="20"/>
          <w:szCs w:val="20"/>
        </w:rPr>
      </w:pPr>
      <w:r>
        <w:rPr>
          <w:rFonts w:ascii="Arial" w:hAnsi="Arial" w:cs="Arial"/>
          <w:bCs/>
          <w:sz w:val="20"/>
          <w:szCs w:val="20"/>
        </w:rPr>
        <w:br w:type="page"/>
      </w:r>
    </w:p>
    <w:p w14:paraId="0DAB9C72" w14:textId="77777777" w:rsidR="004E0D5F" w:rsidRDefault="004E0D5F" w:rsidP="004E0D5F">
      <w:pPr>
        <w:rPr>
          <w:rFonts w:ascii="Arial" w:hAnsi="Arial" w:cs="Arial"/>
          <w:bCs/>
          <w:sz w:val="20"/>
          <w:szCs w:val="20"/>
        </w:rPr>
      </w:pPr>
      <w:r>
        <w:rPr>
          <w:rFonts w:ascii="Arial" w:hAnsi="Arial" w:cs="Arial"/>
          <w:bCs/>
          <w:sz w:val="20"/>
          <w:szCs w:val="20"/>
        </w:rPr>
        <w:lastRenderedPageBreak/>
        <w:t>6.</w:t>
      </w:r>
    </w:p>
    <w:p w14:paraId="0B9D7C16" w14:textId="77777777" w:rsidR="004E0D5F" w:rsidRDefault="004E0D5F" w:rsidP="004E0D5F">
      <w:pPr>
        <w:rPr>
          <w:rFonts w:ascii="Arial" w:hAnsi="Arial" w:cs="Arial"/>
          <w:bCs/>
          <w:sz w:val="20"/>
          <w:szCs w:val="20"/>
        </w:rPr>
      </w:pPr>
      <w:r>
        <w:rPr>
          <w:rFonts w:ascii="Arial" w:hAnsi="Arial" w:cs="Arial"/>
          <w:bCs/>
          <w:sz w:val="20"/>
          <w:szCs w:val="20"/>
        </w:rPr>
        <w:t xml:space="preserve">1) </w:t>
      </w:r>
    </w:p>
    <w:p w14:paraId="33AE1416" w14:textId="77777777" w:rsidR="004E0D5F" w:rsidRPr="00F77835" w:rsidRDefault="004E0D5F" w:rsidP="004E0D5F">
      <w:pPr>
        <w:rPr>
          <w:rFonts w:ascii="Arial" w:hAnsi="Arial" w:cs="Arial"/>
          <w:b/>
          <w:sz w:val="20"/>
          <w:szCs w:val="20"/>
        </w:rPr>
      </w:pPr>
      <w:r>
        <w:rPr>
          <w:rFonts w:ascii="Arial" w:hAnsi="Arial" w:cs="Arial"/>
          <w:b/>
          <w:sz w:val="20"/>
          <w:szCs w:val="20"/>
        </w:rPr>
        <w:t>Amount chargeable to income tax</w:t>
      </w:r>
    </w:p>
    <w:p w14:paraId="38455D65" w14:textId="77777777" w:rsidR="004E0D5F" w:rsidRPr="007A104D" w:rsidRDefault="004E0D5F" w:rsidP="004E0D5F">
      <w:pPr>
        <w:rPr>
          <w:rFonts w:ascii="Arial" w:hAnsi="Arial" w:cs="Arial"/>
          <w:bCs/>
          <w:sz w:val="20"/>
          <w:szCs w:val="20"/>
          <w:u w:val="single"/>
        </w:rPr>
      </w:pPr>
      <w:proofErr w:type="spellStart"/>
      <w:r w:rsidRPr="007A104D">
        <w:rPr>
          <w:rFonts w:ascii="Arial" w:hAnsi="Arial" w:cs="Arial"/>
          <w:bCs/>
          <w:sz w:val="20"/>
          <w:szCs w:val="20"/>
          <w:u w:val="single"/>
        </w:rPr>
        <w:t>Rhianfa</w:t>
      </w:r>
      <w:proofErr w:type="spellEnd"/>
      <w:r w:rsidRPr="007A104D">
        <w:rPr>
          <w:rFonts w:ascii="Arial" w:hAnsi="Arial" w:cs="Arial"/>
          <w:bCs/>
          <w:sz w:val="20"/>
          <w:szCs w:val="20"/>
          <w:u w:val="single"/>
        </w:rPr>
        <w:t xml:space="preserve"> </w:t>
      </w:r>
      <w:r w:rsidRPr="006454FF">
        <w:rPr>
          <w:rFonts w:ascii="Arial" w:hAnsi="Arial" w:cs="Arial"/>
          <w:bCs/>
          <w:i/>
          <w:iCs/>
          <w:sz w:val="20"/>
          <w:szCs w:val="20"/>
        </w:rPr>
        <w:t>(charge due to discount)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260"/>
        <w:gridCol w:w="1083"/>
      </w:tblGrid>
      <w:tr w:rsidR="004E0D5F" w14:paraId="4F68C157" w14:textId="77777777" w:rsidTr="0018716E">
        <w:tc>
          <w:tcPr>
            <w:tcW w:w="4673" w:type="dxa"/>
          </w:tcPr>
          <w:p w14:paraId="581CB785" w14:textId="77777777" w:rsidR="004E0D5F" w:rsidRDefault="004E0D5F" w:rsidP="0018716E">
            <w:pPr>
              <w:rPr>
                <w:rFonts w:ascii="Arial" w:hAnsi="Arial" w:cs="Arial"/>
                <w:bCs/>
                <w:sz w:val="20"/>
                <w:szCs w:val="20"/>
              </w:rPr>
            </w:pPr>
          </w:p>
        </w:tc>
        <w:tc>
          <w:tcPr>
            <w:tcW w:w="3260" w:type="dxa"/>
          </w:tcPr>
          <w:p w14:paraId="60B93C43" w14:textId="77777777" w:rsidR="004E0D5F" w:rsidRDefault="004E0D5F" w:rsidP="0018716E">
            <w:pPr>
              <w:jc w:val="right"/>
              <w:rPr>
                <w:rFonts w:ascii="Arial" w:hAnsi="Arial" w:cs="Arial"/>
                <w:bCs/>
                <w:sz w:val="20"/>
                <w:szCs w:val="20"/>
              </w:rPr>
            </w:pPr>
            <w:r>
              <w:rPr>
                <w:rFonts w:ascii="Arial" w:hAnsi="Arial" w:cs="Arial"/>
                <w:bCs/>
                <w:sz w:val="20"/>
                <w:szCs w:val="20"/>
              </w:rPr>
              <w:t>£</w:t>
            </w:r>
          </w:p>
        </w:tc>
        <w:tc>
          <w:tcPr>
            <w:tcW w:w="1083" w:type="dxa"/>
          </w:tcPr>
          <w:p w14:paraId="3D49B31A" w14:textId="77777777" w:rsidR="004E0D5F" w:rsidRPr="007E303A" w:rsidRDefault="004E0D5F" w:rsidP="0018716E">
            <w:pPr>
              <w:rPr>
                <w:rFonts w:ascii="Arial" w:hAnsi="Arial" w:cs="Arial"/>
                <w:b/>
                <w:color w:val="FF0000"/>
                <w:sz w:val="20"/>
                <w:szCs w:val="20"/>
              </w:rPr>
            </w:pPr>
          </w:p>
        </w:tc>
      </w:tr>
      <w:tr w:rsidR="004E0D5F" w14:paraId="2CCE147B" w14:textId="77777777" w:rsidTr="0018716E">
        <w:tc>
          <w:tcPr>
            <w:tcW w:w="4673" w:type="dxa"/>
          </w:tcPr>
          <w:p w14:paraId="00CDF8BB" w14:textId="77777777" w:rsidR="004E0D5F" w:rsidRDefault="004E0D5F" w:rsidP="0018716E">
            <w:pPr>
              <w:rPr>
                <w:rFonts w:ascii="Arial" w:hAnsi="Arial" w:cs="Arial"/>
                <w:bCs/>
                <w:sz w:val="20"/>
                <w:szCs w:val="20"/>
              </w:rPr>
            </w:pPr>
            <w:r>
              <w:rPr>
                <w:rFonts w:ascii="Arial" w:hAnsi="Arial" w:cs="Arial"/>
                <w:bCs/>
                <w:sz w:val="20"/>
                <w:szCs w:val="20"/>
              </w:rPr>
              <w:t>Lower of:</w:t>
            </w:r>
          </w:p>
        </w:tc>
        <w:tc>
          <w:tcPr>
            <w:tcW w:w="3260" w:type="dxa"/>
          </w:tcPr>
          <w:p w14:paraId="78CBD467" w14:textId="77777777" w:rsidR="004E0D5F" w:rsidRDefault="004E0D5F" w:rsidP="0018716E">
            <w:pPr>
              <w:jc w:val="right"/>
              <w:rPr>
                <w:rFonts w:ascii="Arial" w:hAnsi="Arial" w:cs="Arial"/>
                <w:bCs/>
                <w:sz w:val="20"/>
                <w:szCs w:val="20"/>
              </w:rPr>
            </w:pPr>
          </w:p>
        </w:tc>
        <w:tc>
          <w:tcPr>
            <w:tcW w:w="1083" w:type="dxa"/>
          </w:tcPr>
          <w:p w14:paraId="3EA075A5" w14:textId="77777777" w:rsidR="004E0D5F" w:rsidRPr="007E303A" w:rsidRDefault="004E0D5F" w:rsidP="0018716E">
            <w:pPr>
              <w:rPr>
                <w:rFonts w:ascii="Arial" w:hAnsi="Arial" w:cs="Arial"/>
                <w:b/>
                <w:color w:val="FF0000"/>
                <w:sz w:val="20"/>
                <w:szCs w:val="20"/>
              </w:rPr>
            </w:pPr>
            <w:r w:rsidRPr="007E303A">
              <w:rPr>
                <w:rFonts w:ascii="Arial" w:hAnsi="Arial" w:cs="Arial"/>
                <w:b/>
                <w:color w:val="FF0000"/>
                <w:sz w:val="20"/>
                <w:szCs w:val="20"/>
              </w:rPr>
              <w:t>(1/2)</w:t>
            </w:r>
          </w:p>
        </w:tc>
      </w:tr>
      <w:tr w:rsidR="004E0D5F" w14:paraId="416F4060" w14:textId="77777777" w:rsidTr="0018716E">
        <w:tc>
          <w:tcPr>
            <w:tcW w:w="4673" w:type="dxa"/>
          </w:tcPr>
          <w:p w14:paraId="78F48ED8" w14:textId="77777777" w:rsidR="004E0D5F" w:rsidRDefault="004E0D5F" w:rsidP="0018716E">
            <w:pPr>
              <w:rPr>
                <w:rFonts w:ascii="Arial" w:hAnsi="Arial" w:cs="Arial"/>
                <w:bCs/>
                <w:sz w:val="20"/>
                <w:szCs w:val="20"/>
              </w:rPr>
            </w:pPr>
            <w:r>
              <w:rPr>
                <w:rFonts w:ascii="Arial" w:hAnsi="Arial" w:cs="Arial"/>
                <w:bCs/>
                <w:sz w:val="20"/>
                <w:szCs w:val="20"/>
              </w:rPr>
              <w:t>Market value at date of grant, £4</w:t>
            </w:r>
          </w:p>
        </w:tc>
        <w:tc>
          <w:tcPr>
            <w:tcW w:w="3260" w:type="dxa"/>
          </w:tcPr>
          <w:p w14:paraId="5918DE57" w14:textId="77777777" w:rsidR="004E0D5F" w:rsidRDefault="004E0D5F" w:rsidP="0018716E">
            <w:pPr>
              <w:jc w:val="right"/>
              <w:rPr>
                <w:rFonts w:ascii="Arial" w:hAnsi="Arial" w:cs="Arial"/>
                <w:bCs/>
                <w:sz w:val="20"/>
                <w:szCs w:val="20"/>
              </w:rPr>
            </w:pPr>
          </w:p>
        </w:tc>
        <w:tc>
          <w:tcPr>
            <w:tcW w:w="1083" w:type="dxa"/>
          </w:tcPr>
          <w:p w14:paraId="2A16A2C6" w14:textId="77777777" w:rsidR="004E0D5F" w:rsidRPr="007E303A" w:rsidRDefault="004E0D5F" w:rsidP="0018716E">
            <w:pPr>
              <w:rPr>
                <w:rFonts w:ascii="Arial" w:hAnsi="Arial" w:cs="Arial"/>
                <w:b/>
                <w:color w:val="FF0000"/>
                <w:sz w:val="20"/>
                <w:szCs w:val="20"/>
              </w:rPr>
            </w:pPr>
            <w:r w:rsidRPr="007E303A">
              <w:rPr>
                <w:rFonts w:ascii="Arial" w:hAnsi="Arial" w:cs="Arial"/>
                <w:b/>
                <w:color w:val="FF0000"/>
                <w:sz w:val="20"/>
                <w:szCs w:val="20"/>
              </w:rPr>
              <w:t>(1/2)</w:t>
            </w:r>
          </w:p>
        </w:tc>
      </w:tr>
      <w:tr w:rsidR="004E0D5F" w14:paraId="55A941EB" w14:textId="77777777" w:rsidTr="0018716E">
        <w:tc>
          <w:tcPr>
            <w:tcW w:w="4673" w:type="dxa"/>
          </w:tcPr>
          <w:p w14:paraId="6405706D" w14:textId="77777777" w:rsidR="004E0D5F" w:rsidRDefault="004E0D5F" w:rsidP="0018716E">
            <w:pPr>
              <w:rPr>
                <w:rFonts w:ascii="Arial" w:hAnsi="Arial" w:cs="Arial"/>
                <w:bCs/>
                <w:sz w:val="20"/>
                <w:szCs w:val="20"/>
              </w:rPr>
            </w:pPr>
            <w:r>
              <w:rPr>
                <w:rFonts w:ascii="Arial" w:hAnsi="Arial" w:cs="Arial"/>
                <w:bCs/>
                <w:sz w:val="20"/>
                <w:szCs w:val="20"/>
              </w:rPr>
              <w:t>Market value at date of exercise, £9</w:t>
            </w:r>
          </w:p>
        </w:tc>
        <w:tc>
          <w:tcPr>
            <w:tcW w:w="3260" w:type="dxa"/>
          </w:tcPr>
          <w:p w14:paraId="3FB6DF5D" w14:textId="77777777" w:rsidR="004E0D5F" w:rsidRDefault="004E0D5F" w:rsidP="0018716E">
            <w:pPr>
              <w:jc w:val="right"/>
              <w:rPr>
                <w:rFonts w:ascii="Arial" w:hAnsi="Arial" w:cs="Arial"/>
                <w:bCs/>
                <w:sz w:val="20"/>
                <w:szCs w:val="20"/>
              </w:rPr>
            </w:pPr>
          </w:p>
        </w:tc>
        <w:tc>
          <w:tcPr>
            <w:tcW w:w="1083" w:type="dxa"/>
          </w:tcPr>
          <w:p w14:paraId="65A3BD7D" w14:textId="77777777" w:rsidR="004E0D5F" w:rsidRPr="007E303A" w:rsidRDefault="004E0D5F" w:rsidP="0018716E">
            <w:pPr>
              <w:rPr>
                <w:rFonts w:ascii="Arial" w:hAnsi="Arial" w:cs="Arial"/>
                <w:b/>
                <w:color w:val="FF0000"/>
                <w:sz w:val="20"/>
                <w:szCs w:val="20"/>
              </w:rPr>
            </w:pPr>
            <w:r w:rsidRPr="007E303A">
              <w:rPr>
                <w:rFonts w:ascii="Arial" w:hAnsi="Arial" w:cs="Arial"/>
                <w:b/>
                <w:color w:val="FF0000"/>
                <w:sz w:val="20"/>
                <w:szCs w:val="20"/>
              </w:rPr>
              <w:t>(1/2)</w:t>
            </w:r>
          </w:p>
        </w:tc>
      </w:tr>
      <w:tr w:rsidR="004E0D5F" w14:paraId="54551A07" w14:textId="77777777" w:rsidTr="0018716E">
        <w:tc>
          <w:tcPr>
            <w:tcW w:w="4673" w:type="dxa"/>
          </w:tcPr>
          <w:p w14:paraId="5952C895" w14:textId="77777777" w:rsidR="004E0D5F" w:rsidRDefault="004E0D5F" w:rsidP="0018716E">
            <w:pPr>
              <w:rPr>
                <w:rFonts w:ascii="Arial" w:hAnsi="Arial" w:cs="Arial"/>
                <w:bCs/>
                <w:sz w:val="20"/>
                <w:szCs w:val="20"/>
              </w:rPr>
            </w:pPr>
          </w:p>
        </w:tc>
        <w:tc>
          <w:tcPr>
            <w:tcW w:w="3260" w:type="dxa"/>
          </w:tcPr>
          <w:p w14:paraId="57E5F1C4" w14:textId="77777777" w:rsidR="004E0D5F" w:rsidRDefault="004E0D5F" w:rsidP="0018716E">
            <w:pPr>
              <w:jc w:val="right"/>
              <w:rPr>
                <w:rFonts w:ascii="Arial" w:hAnsi="Arial" w:cs="Arial"/>
                <w:bCs/>
                <w:sz w:val="20"/>
                <w:szCs w:val="20"/>
              </w:rPr>
            </w:pPr>
            <w:r>
              <w:rPr>
                <w:rFonts w:ascii="Arial" w:hAnsi="Arial" w:cs="Arial"/>
                <w:bCs/>
                <w:sz w:val="20"/>
                <w:szCs w:val="20"/>
              </w:rPr>
              <w:t>4</w:t>
            </w:r>
          </w:p>
        </w:tc>
        <w:tc>
          <w:tcPr>
            <w:tcW w:w="1083" w:type="dxa"/>
          </w:tcPr>
          <w:p w14:paraId="2B78CCCA" w14:textId="77777777" w:rsidR="004E0D5F" w:rsidRPr="007E303A" w:rsidRDefault="004E0D5F" w:rsidP="0018716E">
            <w:pPr>
              <w:rPr>
                <w:rFonts w:ascii="Arial" w:hAnsi="Arial" w:cs="Arial"/>
                <w:b/>
                <w:color w:val="FF0000"/>
                <w:sz w:val="20"/>
                <w:szCs w:val="20"/>
              </w:rPr>
            </w:pPr>
          </w:p>
        </w:tc>
      </w:tr>
      <w:tr w:rsidR="004E0D5F" w14:paraId="2808E6D8" w14:textId="77777777" w:rsidTr="0018716E">
        <w:tc>
          <w:tcPr>
            <w:tcW w:w="4673" w:type="dxa"/>
          </w:tcPr>
          <w:p w14:paraId="5FD464AB" w14:textId="77777777" w:rsidR="004E0D5F" w:rsidRDefault="004E0D5F" w:rsidP="0018716E">
            <w:pPr>
              <w:rPr>
                <w:rFonts w:ascii="Arial" w:hAnsi="Arial" w:cs="Arial"/>
                <w:bCs/>
                <w:sz w:val="20"/>
                <w:szCs w:val="20"/>
              </w:rPr>
            </w:pPr>
            <w:r>
              <w:rPr>
                <w:rFonts w:ascii="Arial" w:hAnsi="Arial" w:cs="Arial"/>
                <w:bCs/>
                <w:sz w:val="20"/>
                <w:szCs w:val="20"/>
              </w:rPr>
              <w:t>Less exercise price</w:t>
            </w:r>
          </w:p>
        </w:tc>
        <w:tc>
          <w:tcPr>
            <w:tcW w:w="3260" w:type="dxa"/>
          </w:tcPr>
          <w:p w14:paraId="7226E410" w14:textId="77777777" w:rsidR="004E0D5F" w:rsidRPr="007E303A" w:rsidRDefault="004E0D5F" w:rsidP="0018716E">
            <w:pPr>
              <w:ind w:right="-57"/>
              <w:jc w:val="right"/>
              <w:rPr>
                <w:rFonts w:ascii="Arial" w:hAnsi="Arial" w:cs="Arial"/>
                <w:bCs/>
                <w:sz w:val="20"/>
                <w:szCs w:val="20"/>
                <w:u w:val="single"/>
              </w:rPr>
            </w:pPr>
            <w:r w:rsidRPr="007E303A">
              <w:rPr>
                <w:rFonts w:ascii="Arial" w:hAnsi="Arial" w:cs="Arial"/>
                <w:bCs/>
                <w:sz w:val="20"/>
                <w:szCs w:val="20"/>
                <w:u w:val="single"/>
              </w:rPr>
              <w:t>(3)</w:t>
            </w:r>
          </w:p>
        </w:tc>
        <w:tc>
          <w:tcPr>
            <w:tcW w:w="1083" w:type="dxa"/>
          </w:tcPr>
          <w:p w14:paraId="590821E3" w14:textId="77777777" w:rsidR="004E0D5F" w:rsidRPr="007E303A" w:rsidRDefault="004E0D5F" w:rsidP="0018716E">
            <w:pPr>
              <w:rPr>
                <w:rFonts w:ascii="Arial" w:hAnsi="Arial" w:cs="Arial"/>
                <w:b/>
                <w:color w:val="FF0000"/>
                <w:sz w:val="20"/>
                <w:szCs w:val="20"/>
              </w:rPr>
            </w:pPr>
            <w:r w:rsidRPr="007E303A">
              <w:rPr>
                <w:rFonts w:ascii="Arial" w:hAnsi="Arial" w:cs="Arial"/>
                <w:b/>
                <w:color w:val="FF0000"/>
                <w:sz w:val="20"/>
                <w:szCs w:val="20"/>
              </w:rPr>
              <w:t>(1/2)</w:t>
            </w:r>
          </w:p>
        </w:tc>
      </w:tr>
      <w:tr w:rsidR="004E0D5F" w14:paraId="3D502A13" w14:textId="77777777" w:rsidTr="0018716E">
        <w:tc>
          <w:tcPr>
            <w:tcW w:w="4673" w:type="dxa"/>
          </w:tcPr>
          <w:p w14:paraId="788CBD17" w14:textId="77777777" w:rsidR="004E0D5F" w:rsidRDefault="004E0D5F" w:rsidP="0018716E">
            <w:pPr>
              <w:rPr>
                <w:rFonts w:ascii="Arial" w:hAnsi="Arial" w:cs="Arial"/>
                <w:bCs/>
                <w:sz w:val="20"/>
                <w:szCs w:val="20"/>
              </w:rPr>
            </w:pPr>
            <w:r>
              <w:rPr>
                <w:rFonts w:ascii="Arial" w:hAnsi="Arial" w:cs="Arial"/>
                <w:bCs/>
                <w:sz w:val="20"/>
                <w:szCs w:val="20"/>
              </w:rPr>
              <w:t>Amount chargeable per share</w:t>
            </w:r>
          </w:p>
        </w:tc>
        <w:tc>
          <w:tcPr>
            <w:tcW w:w="3260" w:type="dxa"/>
          </w:tcPr>
          <w:p w14:paraId="4A3F0647" w14:textId="77777777" w:rsidR="004E0D5F" w:rsidRDefault="004E0D5F" w:rsidP="0018716E">
            <w:pPr>
              <w:jc w:val="right"/>
              <w:rPr>
                <w:rFonts w:ascii="Arial" w:hAnsi="Arial" w:cs="Arial"/>
                <w:bCs/>
                <w:sz w:val="20"/>
                <w:szCs w:val="20"/>
              </w:rPr>
            </w:pPr>
            <w:r>
              <w:rPr>
                <w:rFonts w:ascii="Arial" w:hAnsi="Arial" w:cs="Arial"/>
                <w:bCs/>
                <w:sz w:val="20"/>
                <w:szCs w:val="20"/>
              </w:rPr>
              <w:t>1</w:t>
            </w:r>
          </w:p>
        </w:tc>
        <w:tc>
          <w:tcPr>
            <w:tcW w:w="1083" w:type="dxa"/>
          </w:tcPr>
          <w:p w14:paraId="6EE0B36C" w14:textId="77777777" w:rsidR="004E0D5F" w:rsidRPr="007E303A" w:rsidRDefault="004E0D5F" w:rsidP="0018716E">
            <w:pPr>
              <w:rPr>
                <w:rFonts w:ascii="Arial" w:hAnsi="Arial" w:cs="Arial"/>
                <w:b/>
                <w:color w:val="FF0000"/>
                <w:sz w:val="20"/>
                <w:szCs w:val="20"/>
              </w:rPr>
            </w:pPr>
          </w:p>
        </w:tc>
      </w:tr>
      <w:tr w:rsidR="004E0D5F" w14:paraId="3BA5A0BB" w14:textId="77777777" w:rsidTr="0018716E">
        <w:tc>
          <w:tcPr>
            <w:tcW w:w="4673" w:type="dxa"/>
          </w:tcPr>
          <w:p w14:paraId="476AEDD9" w14:textId="77777777" w:rsidR="004E0D5F" w:rsidRDefault="004E0D5F" w:rsidP="0018716E">
            <w:pPr>
              <w:rPr>
                <w:rFonts w:ascii="Arial" w:hAnsi="Arial" w:cs="Arial"/>
                <w:bCs/>
                <w:sz w:val="20"/>
                <w:szCs w:val="20"/>
              </w:rPr>
            </w:pPr>
            <w:r>
              <w:rPr>
                <w:rFonts w:ascii="Arial" w:hAnsi="Arial" w:cs="Arial"/>
                <w:bCs/>
                <w:sz w:val="20"/>
                <w:szCs w:val="20"/>
              </w:rPr>
              <w:t>Amount chargeable for 1,000 shares</w:t>
            </w:r>
          </w:p>
        </w:tc>
        <w:tc>
          <w:tcPr>
            <w:tcW w:w="3260" w:type="dxa"/>
          </w:tcPr>
          <w:p w14:paraId="6C337A97" w14:textId="77777777" w:rsidR="004E0D5F" w:rsidRPr="006454FF" w:rsidRDefault="004E0D5F" w:rsidP="0018716E">
            <w:pPr>
              <w:jc w:val="right"/>
              <w:rPr>
                <w:rFonts w:ascii="Arial" w:hAnsi="Arial" w:cs="Arial"/>
                <w:bCs/>
                <w:sz w:val="20"/>
                <w:szCs w:val="20"/>
                <w:u w:val="double"/>
              </w:rPr>
            </w:pPr>
            <w:r w:rsidRPr="006454FF">
              <w:rPr>
                <w:rFonts w:ascii="Arial" w:hAnsi="Arial" w:cs="Arial"/>
                <w:bCs/>
                <w:sz w:val="20"/>
                <w:szCs w:val="20"/>
                <w:u w:val="double"/>
              </w:rPr>
              <w:t>£1,000</w:t>
            </w:r>
          </w:p>
        </w:tc>
        <w:tc>
          <w:tcPr>
            <w:tcW w:w="1083" w:type="dxa"/>
          </w:tcPr>
          <w:p w14:paraId="0DF2EE1E" w14:textId="77777777" w:rsidR="004E0D5F" w:rsidRPr="007E303A" w:rsidRDefault="004E0D5F" w:rsidP="0018716E">
            <w:pPr>
              <w:rPr>
                <w:rFonts w:ascii="Arial" w:hAnsi="Arial" w:cs="Arial"/>
                <w:b/>
                <w:color w:val="FF0000"/>
                <w:sz w:val="20"/>
                <w:szCs w:val="20"/>
              </w:rPr>
            </w:pPr>
          </w:p>
        </w:tc>
      </w:tr>
    </w:tbl>
    <w:p w14:paraId="5C1409BD" w14:textId="77777777" w:rsidR="004E0D5F" w:rsidRDefault="004E0D5F" w:rsidP="004E0D5F">
      <w:pPr>
        <w:rPr>
          <w:rFonts w:ascii="Arial" w:hAnsi="Arial" w:cs="Arial"/>
          <w:bCs/>
          <w:sz w:val="20"/>
          <w:szCs w:val="20"/>
        </w:rPr>
      </w:pPr>
    </w:p>
    <w:p w14:paraId="07C66F68" w14:textId="77777777" w:rsidR="004E0D5F" w:rsidRPr="007A104D" w:rsidRDefault="004E0D5F" w:rsidP="004E0D5F">
      <w:pPr>
        <w:rPr>
          <w:rFonts w:ascii="Arial" w:hAnsi="Arial" w:cs="Arial"/>
          <w:bCs/>
          <w:sz w:val="20"/>
          <w:szCs w:val="20"/>
          <w:u w:val="single"/>
        </w:rPr>
      </w:pPr>
      <w:r w:rsidRPr="007A104D">
        <w:rPr>
          <w:rFonts w:ascii="Arial" w:hAnsi="Arial" w:cs="Arial"/>
          <w:bCs/>
          <w:sz w:val="20"/>
          <w:szCs w:val="20"/>
          <w:u w:val="single"/>
        </w:rPr>
        <w:t>Guy</w:t>
      </w:r>
      <w:r>
        <w:rPr>
          <w:rFonts w:ascii="Arial" w:hAnsi="Arial" w:cs="Arial"/>
          <w:bCs/>
          <w:sz w:val="20"/>
          <w:szCs w:val="20"/>
          <w:u w:val="single"/>
        </w:rPr>
        <w:t xml:space="preserve"> </w:t>
      </w:r>
      <w:r w:rsidRPr="006454FF">
        <w:rPr>
          <w:rFonts w:ascii="Arial" w:hAnsi="Arial" w:cs="Arial"/>
          <w:bCs/>
          <w:i/>
          <w:iCs/>
          <w:sz w:val="20"/>
          <w:szCs w:val="20"/>
        </w:rPr>
        <w:t>(exercised after 10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260"/>
        <w:gridCol w:w="1083"/>
      </w:tblGrid>
      <w:tr w:rsidR="004E0D5F" w14:paraId="0769E9DF" w14:textId="77777777" w:rsidTr="0018716E">
        <w:tc>
          <w:tcPr>
            <w:tcW w:w="4673" w:type="dxa"/>
          </w:tcPr>
          <w:p w14:paraId="62AC90CB" w14:textId="77777777" w:rsidR="004E0D5F" w:rsidRDefault="004E0D5F" w:rsidP="0018716E">
            <w:pPr>
              <w:rPr>
                <w:rFonts w:ascii="Arial" w:hAnsi="Arial" w:cs="Arial"/>
                <w:bCs/>
                <w:sz w:val="20"/>
                <w:szCs w:val="20"/>
              </w:rPr>
            </w:pPr>
          </w:p>
        </w:tc>
        <w:tc>
          <w:tcPr>
            <w:tcW w:w="3260" w:type="dxa"/>
          </w:tcPr>
          <w:p w14:paraId="113B9570" w14:textId="77777777" w:rsidR="004E0D5F" w:rsidRDefault="004E0D5F" w:rsidP="0018716E">
            <w:pPr>
              <w:jc w:val="right"/>
              <w:rPr>
                <w:rFonts w:ascii="Arial" w:hAnsi="Arial" w:cs="Arial"/>
                <w:bCs/>
                <w:sz w:val="20"/>
                <w:szCs w:val="20"/>
              </w:rPr>
            </w:pPr>
            <w:r>
              <w:rPr>
                <w:rFonts w:ascii="Arial" w:hAnsi="Arial" w:cs="Arial"/>
                <w:bCs/>
                <w:sz w:val="20"/>
                <w:szCs w:val="20"/>
              </w:rPr>
              <w:t>£</w:t>
            </w:r>
          </w:p>
        </w:tc>
        <w:tc>
          <w:tcPr>
            <w:tcW w:w="1083" w:type="dxa"/>
          </w:tcPr>
          <w:p w14:paraId="35E0AD6C" w14:textId="77777777" w:rsidR="004E0D5F" w:rsidRPr="007E303A" w:rsidRDefault="004E0D5F" w:rsidP="0018716E">
            <w:pPr>
              <w:rPr>
                <w:rFonts w:ascii="Arial" w:hAnsi="Arial" w:cs="Arial"/>
                <w:b/>
                <w:color w:val="FF0000"/>
                <w:sz w:val="20"/>
                <w:szCs w:val="20"/>
              </w:rPr>
            </w:pPr>
          </w:p>
        </w:tc>
      </w:tr>
      <w:tr w:rsidR="004E0D5F" w14:paraId="0CF30397" w14:textId="77777777" w:rsidTr="0018716E">
        <w:tc>
          <w:tcPr>
            <w:tcW w:w="4673" w:type="dxa"/>
          </w:tcPr>
          <w:p w14:paraId="053DB721" w14:textId="77777777" w:rsidR="004E0D5F" w:rsidRDefault="004E0D5F" w:rsidP="0018716E">
            <w:pPr>
              <w:rPr>
                <w:rFonts w:ascii="Arial" w:hAnsi="Arial" w:cs="Arial"/>
                <w:bCs/>
                <w:sz w:val="20"/>
                <w:szCs w:val="20"/>
              </w:rPr>
            </w:pPr>
            <w:r>
              <w:rPr>
                <w:rFonts w:ascii="Arial" w:hAnsi="Arial" w:cs="Arial"/>
                <w:bCs/>
                <w:sz w:val="20"/>
                <w:szCs w:val="20"/>
              </w:rPr>
              <w:t>Market value at date of exercise</w:t>
            </w:r>
          </w:p>
        </w:tc>
        <w:tc>
          <w:tcPr>
            <w:tcW w:w="3260" w:type="dxa"/>
          </w:tcPr>
          <w:p w14:paraId="2BA7196C" w14:textId="77777777" w:rsidR="004E0D5F" w:rsidRDefault="004E0D5F" w:rsidP="0018716E">
            <w:pPr>
              <w:jc w:val="right"/>
              <w:rPr>
                <w:rFonts w:ascii="Arial" w:hAnsi="Arial" w:cs="Arial"/>
                <w:bCs/>
                <w:sz w:val="20"/>
                <w:szCs w:val="20"/>
              </w:rPr>
            </w:pPr>
            <w:r>
              <w:rPr>
                <w:rFonts w:ascii="Arial" w:hAnsi="Arial" w:cs="Arial"/>
                <w:bCs/>
                <w:sz w:val="20"/>
                <w:szCs w:val="20"/>
              </w:rPr>
              <w:t>11</w:t>
            </w:r>
          </w:p>
        </w:tc>
        <w:tc>
          <w:tcPr>
            <w:tcW w:w="1083" w:type="dxa"/>
          </w:tcPr>
          <w:p w14:paraId="4487130F" w14:textId="77777777" w:rsidR="004E0D5F" w:rsidRPr="007E303A" w:rsidRDefault="004E0D5F" w:rsidP="0018716E">
            <w:pPr>
              <w:rPr>
                <w:rFonts w:ascii="Arial" w:hAnsi="Arial" w:cs="Arial"/>
                <w:b/>
                <w:color w:val="FF0000"/>
                <w:sz w:val="20"/>
                <w:szCs w:val="20"/>
              </w:rPr>
            </w:pPr>
            <w:r w:rsidRPr="007E303A">
              <w:rPr>
                <w:rFonts w:ascii="Arial" w:hAnsi="Arial" w:cs="Arial"/>
                <w:b/>
                <w:color w:val="FF0000"/>
                <w:sz w:val="20"/>
                <w:szCs w:val="20"/>
              </w:rPr>
              <w:t>(1/2)</w:t>
            </w:r>
          </w:p>
        </w:tc>
      </w:tr>
      <w:tr w:rsidR="004E0D5F" w14:paraId="39BA5559" w14:textId="77777777" w:rsidTr="0018716E">
        <w:tc>
          <w:tcPr>
            <w:tcW w:w="4673" w:type="dxa"/>
          </w:tcPr>
          <w:p w14:paraId="61DD62DD" w14:textId="77777777" w:rsidR="004E0D5F" w:rsidRDefault="004E0D5F" w:rsidP="0018716E">
            <w:pPr>
              <w:rPr>
                <w:rFonts w:ascii="Arial" w:hAnsi="Arial" w:cs="Arial"/>
                <w:bCs/>
                <w:sz w:val="20"/>
                <w:szCs w:val="20"/>
              </w:rPr>
            </w:pPr>
            <w:r>
              <w:rPr>
                <w:rFonts w:ascii="Arial" w:hAnsi="Arial" w:cs="Arial"/>
                <w:bCs/>
                <w:sz w:val="20"/>
                <w:szCs w:val="20"/>
              </w:rPr>
              <w:t>Less exercise price</w:t>
            </w:r>
          </w:p>
        </w:tc>
        <w:tc>
          <w:tcPr>
            <w:tcW w:w="3260" w:type="dxa"/>
          </w:tcPr>
          <w:p w14:paraId="05269C2B" w14:textId="77777777" w:rsidR="004E0D5F" w:rsidRPr="007E303A" w:rsidRDefault="004E0D5F" w:rsidP="0018716E">
            <w:pPr>
              <w:ind w:right="-57"/>
              <w:jc w:val="right"/>
              <w:rPr>
                <w:rFonts w:ascii="Arial" w:hAnsi="Arial" w:cs="Arial"/>
                <w:bCs/>
                <w:sz w:val="20"/>
                <w:szCs w:val="20"/>
                <w:u w:val="single"/>
              </w:rPr>
            </w:pPr>
            <w:r w:rsidRPr="007E303A">
              <w:rPr>
                <w:rFonts w:ascii="Arial" w:hAnsi="Arial" w:cs="Arial"/>
                <w:bCs/>
                <w:sz w:val="20"/>
                <w:szCs w:val="20"/>
                <w:u w:val="single"/>
              </w:rPr>
              <w:t>(3)</w:t>
            </w:r>
          </w:p>
        </w:tc>
        <w:tc>
          <w:tcPr>
            <w:tcW w:w="1083" w:type="dxa"/>
          </w:tcPr>
          <w:p w14:paraId="3541D5F8" w14:textId="77777777" w:rsidR="004E0D5F" w:rsidRPr="007E303A" w:rsidRDefault="004E0D5F" w:rsidP="0018716E">
            <w:pPr>
              <w:rPr>
                <w:rFonts w:ascii="Arial" w:hAnsi="Arial" w:cs="Arial"/>
                <w:b/>
                <w:color w:val="FF0000"/>
                <w:sz w:val="20"/>
                <w:szCs w:val="20"/>
              </w:rPr>
            </w:pPr>
            <w:r w:rsidRPr="007E303A">
              <w:rPr>
                <w:rFonts w:ascii="Arial" w:hAnsi="Arial" w:cs="Arial"/>
                <w:b/>
                <w:color w:val="FF0000"/>
                <w:sz w:val="20"/>
                <w:szCs w:val="20"/>
              </w:rPr>
              <w:t>(1/2)</w:t>
            </w:r>
          </w:p>
        </w:tc>
      </w:tr>
      <w:tr w:rsidR="004E0D5F" w14:paraId="5ACDE211" w14:textId="77777777" w:rsidTr="0018716E">
        <w:tc>
          <w:tcPr>
            <w:tcW w:w="4673" w:type="dxa"/>
          </w:tcPr>
          <w:p w14:paraId="3C691165" w14:textId="77777777" w:rsidR="004E0D5F" w:rsidRDefault="004E0D5F" w:rsidP="0018716E">
            <w:pPr>
              <w:rPr>
                <w:rFonts w:ascii="Arial" w:hAnsi="Arial" w:cs="Arial"/>
                <w:bCs/>
                <w:sz w:val="20"/>
                <w:szCs w:val="20"/>
              </w:rPr>
            </w:pPr>
            <w:r>
              <w:rPr>
                <w:rFonts w:ascii="Arial" w:hAnsi="Arial" w:cs="Arial"/>
                <w:bCs/>
                <w:sz w:val="20"/>
                <w:szCs w:val="20"/>
              </w:rPr>
              <w:t>Amount chargeable per share</w:t>
            </w:r>
          </w:p>
        </w:tc>
        <w:tc>
          <w:tcPr>
            <w:tcW w:w="3260" w:type="dxa"/>
          </w:tcPr>
          <w:p w14:paraId="25CD3645" w14:textId="77777777" w:rsidR="004E0D5F" w:rsidRDefault="004E0D5F" w:rsidP="0018716E">
            <w:pPr>
              <w:jc w:val="right"/>
              <w:rPr>
                <w:rFonts w:ascii="Arial" w:hAnsi="Arial" w:cs="Arial"/>
                <w:bCs/>
                <w:sz w:val="20"/>
                <w:szCs w:val="20"/>
              </w:rPr>
            </w:pPr>
            <w:r>
              <w:rPr>
                <w:rFonts w:ascii="Arial" w:hAnsi="Arial" w:cs="Arial"/>
                <w:bCs/>
                <w:sz w:val="20"/>
                <w:szCs w:val="20"/>
              </w:rPr>
              <w:t>8</w:t>
            </w:r>
          </w:p>
        </w:tc>
        <w:tc>
          <w:tcPr>
            <w:tcW w:w="1083" w:type="dxa"/>
          </w:tcPr>
          <w:p w14:paraId="4CA7C218" w14:textId="77777777" w:rsidR="004E0D5F" w:rsidRPr="007E303A" w:rsidRDefault="004E0D5F" w:rsidP="0018716E">
            <w:pPr>
              <w:rPr>
                <w:rFonts w:ascii="Arial" w:hAnsi="Arial" w:cs="Arial"/>
                <w:b/>
                <w:color w:val="FF0000"/>
                <w:sz w:val="20"/>
                <w:szCs w:val="20"/>
              </w:rPr>
            </w:pPr>
          </w:p>
        </w:tc>
      </w:tr>
      <w:tr w:rsidR="004E0D5F" w14:paraId="3E0A30C9" w14:textId="77777777" w:rsidTr="0018716E">
        <w:tc>
          <w:tcPr>
            <w:tcW w:w="4673" w:type="dxa"/>
          </w:tcPr>
          <w:p w14:paraId="27668DBA" w14:textId="77777777" w:rsidR="004E0D5F" w:rsidRDefault="004E0D5F" w:rsidP="0018716E">
            <w:pPr>
              <w:rPr>
                <w:rFonts w:ascii="Arial" w:hAnsi="Arial" w:cs="Arial"/>
                <w:bCs/>
                <w:sz w:val="20"/>
                <w:szCs w:val="20"/>
              </w:rPr>
            </w:pPr>
            <w:r>
              <w:rPr>
                <w:rFonts w:ascii="Arial" w:hAnsi="Arial" w:cs="Arial"/>
                <w:bCs/>
                <w:sz w:val="20"/>
                <w:szCs w:val="20"/>
              </w:rPr>
              <w:t>Amount chargeable for 1,000 shares</w:t>
            </w:r>
          </w:p>
        </w:tc>
        <w:tc>
          <w:tcPr>
            <w:tcW w:w="3260" w:type="dxa"/>
          </w:tcPr>
          <w:p w14:paraId="2457F376" w14:textId="77777777" w:rsidR="004E0D5F" w:rsidRDefault="004E0D5F" w:rsidP="0018716E">
            <w:pPr>
              <w:jc w:val="right"/>
              <w:rPr>
                <w:rFonts w:ascii="Arial" w:hAnsi="Arial" w:cs="Arial"/>
                <w:bCs/>
                <w:sz w:val="20"/>
                <w:szCs w:val="20"/>
              </w:rPr>
            </w:pPr>
            <w:r>
              <w:rPr>
                <w:rFonts w:ascii="Arial" w:hAnsi="Arial" w:cs="Arial"/>
                <w:bCs/>
                <w:sz w:val="20"/>
                <w:szCs w:val="20"/>
              </w:rPr>
              <w:t>8,000</w:t>
            </w:r>
          </w:p>
        </w:tc>
        <w:tc>
          <w:tcPr>
            <w:tcW w:w="1083" w:type="dxa"/>
          </w:tcPr>
          <w:p w14:paraId="5D23B601" w14:textId="77777777" w:rsidR="004E0D5F" w:rsidRDefault="004E0D5F" w:rsidP="0018716E">
            <w:pPr>
              <w:rPr>
                <w:rFonts w:ascii="Arial" w:hAnsi="Arial" w:cs="Arial"/>
                <w:bCs/>
                <w:sz w:val="20"/>
                <w:szCs w:val="20"/>
              </w:rPr>
            </w:pPr>
          </w:p>
        </w:tc>
      </w:tr>
    </w:tbl>
    <w:p w14:paraId="27FE627E" w14:textId="77777777" w:rsidR="004E0D5F" w:rsidRDefault="004E0D5F" w:rsidP="004E0D5F">
      <w:pPr>
        <w:jc w:val="right"/>
        <w:rPr>
          <w:rFonts w:ascii="Arial" w:hAnsi="Arial" w:cs="Arial"/>
          <w:sz w:val="20"/>
          <w:szCs w:val="20"/>
        </w:rPr>
      </w:pPr>
      <w:r w:rsidRPr="00BC5016">
        <w:rPr>
          <w:rFonts w:ascii="Arial" w:hAnsi="Arial" w:cs="Arial"/>
          <w:b/>
          <w:bCs/>
          <w:color w:val="FF0000"/>
          <w:sz w:val="20"/>
          <w:szCs w:val="20"/>
        </w:rPr>
        <w:t>(</w:t>
      </w:r>
      <w:r>
        <w:rPr>
          <w:rFonts w:ascii="Arial" w:hAnsi="Arial" w:cs="Arial"/>
          <w:b/>
          <w:bCs/>
          <w:color w:val="FF0000"/>
          <w:sz w:val="20"/>
          <w:szCs w:val="20"/>
        </w:rPr>
        <w:t>3</w:t>
      </w:r>
      <w:r w:rsidRPr="00BC5016">
        <w:rPr>
          <w:rFonts w:ascii="Arial" w:hAnsi="Arial" w:cs="Arial"/>
          <w:b/>
          <w:bCs/>
          <w:color w:val="FF0000"/>
          <w:sz w:val="20"/>
          <w:szCs w:val="20"/>
        </w:rPr>
        <w:t xml:space="preserve"> marks)</w:t>
      </w:r>
    </w:p>
    <w:p w14:paraId="65153C96" w14:textId="77777777" w:rsidR="004E0D5F" w:rsidRDefault="004E0D5F" w:rsidP="004E0D5F">
      <w:pPr>
        <w:rPr>
          <w:rFonts w:ascii="Arial" w:hAnsi="Arial" w:cs="Arial"/>
          <w:bCs/>
          <w:sz w:val="20"/>
          <w:szCs w:val="20"/>
        </w:rPr>
      </w:pPr>
      <w:r>
        <w:rPr>
          <w:rFonts w:ascii="Arial" w:hAnsi="Arial" w:cs="Arial"/>
          <w:bCs/>
          <w:sz w:val="20"/>
          <w:szCs w:val="20"/>
        </w:rPr>
        <w:t>2)</w:t>
      </w:r>
    </w:p>
    <w:p w14:paraId="7AC224E6" w14:textId="77777777" w:rsidR="004E0D5F" w:rsidRDefault="004E0D5F" w:rsidP="004E0D5F">
      <w:pPr>
        <w:rPr>
          <w:rFonts w:ascii="Arial" w:hAnsi="Arial" w:cs="Arial"/>
          <w:b/>
          <w:sz w:val="20"/>
          <w:szCs w:val="20"/>
        </w:rPr>
      </w:pPr>
      <w:r>
        <w:rPr>
          <w:rFonts w:ascii="Arial" w:hAnsi="Arial" w:cs="Arial"/>
          <w:b/>
          <w:sz w:val="20"/>
          <w:szCs w:val="20"/>
        </w:rPr>
        <w:t>Employees</w:t>
      </w:r>
    </w:p>
    <w:p w14:paraId="050E86AA" w14:textId="77777777" w:rsidR="004E0D5F" w:rsidRDefault="004E0D5F" w:rsidP="004E0D5F">
      <w:pPr>
        <w:rPr>
          <w:rFonts w:ascii="Arial" w:hAnsi="Arial" w:cs="Arial"/>
          <w:bCs/>
          <w:sz w:val="20"/>
          <w:szCs w:val="20"/>
        </w:rPr>
      </w:pPr>
      <w:r>
        <w:rPr>
          <w:rFonts w:ascii="Arial" w:hAnsi="Arial" w:cs="Arial"/>
          <w:bCs/>
          <w:sz w:val="20"/>
          <w:szCs w:val="20"/>
        </w:rPr>
        <w:t xml:space="preserve">There must have been fewer than 250 full-time equivalent employees </w:t>
      </w:r>
      <w:r w:rsidRPr="003F1377">
        <w:rPr>
          <w:rFonts w:ascii="Arial" w:hAnsi="Arial" w:cs="Arial"/>
          <w:b/>
          <w:color w:val="FF0000"/>
          <w:sz w:val="20"/>
          <w:szCs w:val="20"/>
        </w:rPr>
        <w:t>(1/2)</w:t>
      </w:r>
      <w:r>
        <w:rPr>
          <w:rFonts w:ascii="Arial" w:hAnsi="Arial" w:cs="Arial"/>
          <w:bCs/>
          <w:sz w:val="20"/>
          <w:szCs w:val="20"/>
        </w:rPr>
        <w:t>.</w:t>
      </w:r>
    </w:p>
    <w:p w14:paraId="1950EC05" w14:textId="77777777" w:rsidR="004E0D5F" w:rsidRDefault="004E0D5F" w:rsidP="004E0D5F">
      <w:pPr>
        <w:rPr>
          <w:rFonts w:ascii="Arial" w:hAnsi="Arial" w:cs="Arial"/>
          <w:bCs/>
          <w:sz w:val="20"/>
          <w:szCs w:val="20"/>
        </w:rPr>
      </w:pPr>
      <w:proofErr w:type="spellStart"/>
      <w:r>
        <w:rPr>
          <w:rFonts w:ascii="Arial" w:hAnsi="Arial" w:cs="Arial"/>
          <w:bCs/>
          <w:sz w:val="20"/>
          <w:szCs w:val="20"/>
        </w:rPr>
        <w:t>Rhianfa</w:t>
      </w:r>
      <w:proofErr w:type="spellEnd"/>
      <w:r>
        <w:rPr>
          <w:rFonts w:ascii="Arial" w:hAnsi="Arial" w:cs="Arial"/>
          <w:bCs/>
          <w:sz w:val="20"/>
          <w:szCs w:val="20"/>
        </w:rPr>
        <w:t xml:space="preserve"> and Guy must have been full-time employees </w:t>
      </w:r>
      <w:r w:rsidRPr="003F1377">
        <w:rPr>
          <w:rFonts w:ascii="Arial" w:hAnsi="Arial" w:cs="Arial"/>
          <w:b/>
          <w:color w:val="FF0000"/>
          <w:sz w:val="20"/>
          <w:szCs w:val="20"/>
        </w:rPr>
        <w:t>(1/2)</w:t>
      </w:r>
      <w:r w:rsidRPr="003F1377">
        <w:rPr>
          <w:rFonts w:ascii="Arial" w:hAnsi="Arial" w:cs="Arial"/>
          <w:bCs/>
          <w:color w:val="FF0000"/>
          <w:sz w:val="20"/>
          <w:szCs w:val="20"/>
        </w:rPr>
        <w:t xml:space="preserve"> </w:t>
      </w:r>
      <w:r>
        <w:rPr>
          <w:rFonts w:ascii="Arial" w:hAnsi="Arial" w:cs="Arial"/>
          <w:bCs/>
          <w:sz w:val="20"/>
          <w:szCs w:val="20"/>
        </w:rPr>
        <w:t xml:space="preserve">meaning that they must have worked at least 25 hours per week </w:t>
      </w:r>
      <w:r w:rsidRPr="003F1377">
        <w:rPr>
          <w:rFonts w:ascii="Arial" w:hAnsi="Arial" w:cs="Arial"/>
          <w:b/>
          <w:color w:val="FF0000"/>
          <w:sz w:val="20"/>
          <w:szCs w:val="20"/>
        </w:rPr>
        <w:t>(1/2)</w:t>
      </w:r>
      <w:r>
        <w:rPr>
          <w:rFonts w:ascii="Arial" w:hAnsi="Arial" w:cs="Arial"/>
          <w:bCs/>
          <w:sz w:val="20"/>
          <w:szCs w:val="20"/>
        </w:rPr>
        <w:t>.</w:t>
      </w:r>
    </w:p>
    <w:p w14:paraId="507B4180" w14:textId="77777777" w:rsidR="004E0D5F" w:rsidRPr="003F1377" w:rsidRDefault="004E0D5F" w:rsidP="004E0D5F">
      <w:pPr>
        <w:rPr>
          <w:rFonts w:ascii="Arial" w:hAnsi="Arial" w:cs="Arial"/>
          <w:bCs/>
          <w:sz w:val="20"/>
          <w:szCs w:val="20"/>
        </w:rPr>
      </w:pPr>
      <w:r>
        <w:rPr>
          <w:rFonts w:ascii="Arial" w:hAnsi="Arial" w:cs="Arial"/>
          <w:bCs/>
          <w:sz w:val="20"/>
          <w:szCs w:val="20"/>
        </w:rPr>
        <w:t xml:space="preserve">They must not have had a material interest in the company </w:t>
      </w:r>
      <w:r w:rsidRPr="003F1377">
        <w:rPr>
          <w:rFonts w:ascii="Arial" w:hAnsi="Arial" w:cs="Arial"/>
          <w:b/>
          <w:color w:val="FF0000"/>
          <w:sz w:val="20"/>
          <w:szCs w:val="20"/>
        </w:rPr>
        <w:t>(1/2)</w:t>
      </w:r>
      <w:r>
        <w:rPr>
          <w:rFonts w:ascii="Arial" w:hAnsi="Arial" w:cs="Arial"/>
          <w:bCs/>
          <w:sz w:val="20"/>
          <w:szCs w:val="20"/>
        </w:rPr>
        <w:t xml:space="preserve">, meaning that together with their associates </w:t>
      </w:r>
      <w:r w:rsidRPr="003F1377">
        <w:rPr>
          <w:rFonts w:ascii="Arial" w:hAnsi="Arial" w:cs="Arial"/>
          <w:b/>
          <w:color w:val="FF0000"/>
          <w:sz w:val="20"/>
          <w:szCs w:val="20"/>
        </w:rPr>
        <w:t>(1/2)</w:t>
      </w:r>
      <w:r w:rsidRPr="003F1377">
        <w:rPr>
          <w:rFonts w:ascii="Arial" w:hAnsi="Arial" w:cs="Arial"/>
          <w:bCs/>
          <w:color w:val="FF0000"/>
          <w:sz w:val="20"/>
          <w:szCs w:val="20"/>
        </w:rPr>
        <w:t xml:space="preserve"> </w:t>
      </w:r>
      <w:r>
        <w:rPr>
          <w:rFonts w:ascii="Arial" w:hAnsi="Arial" w:cs="Arial"/>
          <w:bCs/>
          <w:sz w:val="20"/>
          <w:szCs w:val="20"/>
        </w:rPr>
        <w:t xml:space="preserve">they must not have controlled more than 30% of the share capital of the company </w:t>
      </w:r>
      <w:r w:rsidRPr="003F1377">
        <w:rPr>
          <w:rFonts w:ascii="Arial" w:hAnsi="Arial" w:cs="Arial"/>
          <w:b/>
          <w:color w:val="FF0000"/>
          <w:sz w:val="20"/>
          <w:szCs w:val="20"/>
        </w:rPr>
        <w:t>(1/2)</w:t>
      </w:r>
      <w:r>
        <w:rPr>
          <w:rFonts w:ascii="Arial" w:hAnsi="Arial" w:cs="Arial"/>
          <w:bCs/>
          <w:sz w:val="20"/>
          <w:szCs w:val="20"/>
        </w:rPr>
        <w:t>.</w:t>
      </w:r>
    </w:p>
    <w:p w14:paraId="238CA27E" w14:textId="77777777" w:rsidR="004E0D5F" w:rsidRPr="00932542" w:rsidRDefault="004E0D5F" w:rsidP="004E0D5F">
      <w:pPr>
        <w:jc w:val="right"/>
        <w:rPr>
          <w:rFonts w:ascii="Arial" w:hAnsi="Arial" w:cs="Arial"/>
          <w:b/>
          <w:color w:val="FF0000"/>
          <w:sz w:val="20"/>
          <w:szCs w:val="20"/>
        </w:rPr>
      </w:pPr>
      <w:r w:rsidRPr="00932542">
        <w:rPr>
          <w:rFonts w:ascii="Arial" w:hAnsi="Arial" w:cs="Arial"/>
          <w:b/>
          <w:color w:val="FF0000"/>
          <w:sz w:val="20"/>
          <w:szCs w:val="20"/>
        </w:rPr>
        <w:t xml:space="preserve"> (</w:t>
      </w:r>
      <w:r>
        <w:rPr>
          <w:rFonts w:ascii="Arial" w:hAnsi="Arial" w:cs="Arial"/>
          <w:b/>
          <w:color w:val="FF0000"/>
          <w:sz w:val="20"/>
          <w:szCs w:val="20"/>
        </w:rPr>
        <w:t>3</w:t>
      </w:r>
      <w:r w:rsidRPr="00932542">
        <w:rPr>
          <w:rFonts w:ascii="Arial" w:hAnsi="Arial" w:cs="Arial"/>
          <w:b/>
          <w:color w:val="FF0000"/>
          <w:sz w:val="20"/>
          <w:szCs w:val="20"/>
        </w:rPr>
        <w:t xml:space="preserve"> marks)</w:t>
      </w:r>
    </w:p>
    <w:p w14:paraId="65429131" w14:textId="77777777" w:rsidR="004E0D5F" w:rsidRDefault="004E0D5F" w:rsidP="004E0D5F">
      <w:pPr>
        <w:rPr>
          <w:rFonts w:ascii="Arial" w:hAnsi="Arial" w:cs="Arial"/>
          <w:bCs/>
          <w:sz w:val="20"/>
          <w:szCs w:val="20"/>
        </w:rPr>
      </w:pPr>
      <w:r>
        <w:rPr>
          <w:rFonts w:ascii="Arial" w:hAnsi="Arial" w:cs="Arial"/>
          <w:bCs/>
          <w:sz w:val="20"/>
          <w:szCs w:val="20"/>
        </w:rPr>
        <w:t>3)</w:t>
      </w:r>
    </w:p>
    <w:p w14:paraId="45C8E156" w14:textId="77777777" w:rsidR="004E0D5F" w:rsidRPr="00FA4FEC" w:rsidRDefault="004E0D5F" w:rsidP="004E0D5F">
      <w:pPr>
        <w:rPr>
          <w:rFonts w:ascii="Arial" w:hAnsi="Arial" w:cs="Arial"/>
          <w:b/>
          <w:sz w:val="20"/>
          <w:szCs w:val="20"/>
        </w:rPr>
      </w:pPr>
      <w:r>
        <w:rPr>
          <w:rFonts w:ascii="Arial" w:hAnsi="Arial" w:cs="Arial"/>
          <w:b/>
          <w:sz w:val="20"/>
          <w:szCs w:val="20"/>
        </w:rPr>
        <w:t>Employer reporting obligations</w:t>
      </w:r>
    </w:p>
    <w:p w14:paraId="46798698" w14:textId="77777777" w:rsidR="004E0D5F" w:rsidRDefault="004E0D5F" w:rsidP="004E0D5F">
      <w:pPr>
        <w:rPr>
          <w:rFonts w:ascii="Arial" w:hAnsi="Arial" w:cs="Arial"/>
          <w:bCs/>
          <w:sz w:val="20"/>
          <w:szCs w:val="20"/>
        </w:rPr>
      </w:pPr>
      <w:proofErr w:type="spellStart"/>
      <w:r>
        <w:rPr>
          <w:rFonts w:ascii="Arial" w:hAnsi="Arial" w:cs="Arial"/>
          <w:bCs/>
          <w:sz w:val="20"/>
          <w:szCs w:val="20"/>
        </w:rPr>
        <w:t>Wolere</w:t>
      </w:r>
      <w:proofErr w:type="spellEnd"/>
      <w:r>
        <w:rPr>
          <w:rFonts w:ascii="Arial" w:hAnsi="Arial" w:cs="Arial"/>
          <w:bCs/>
          <w:sz w:val="20"/>
          <w:szCs w:val="20"/>
        </w:rPr>
        <w:t xml:space="preserve"> Ltd must complete an annual return </w:t>
      </w:r>
      <w:r w:rsidRPr="002036E4">
        <w:rPr>
          <w:rFonts w:ascii="Arial" w:hAnsi="Arial" w:cs="Arial"/>
          <w:b/>
          <w:color w:val="FF0000"/>
          <w:sz w:val="20"/>
          <w:szCs w:val="20"/>
        </w:rPr>
        <w:t>(1/2)</w:t>
      </w:r>
      <w:r>
        <w:rPr>
          <w:rFonts w:ascii="Arial" w:hAnsi="Arial" w:cs="Arial"/>
          <w:bCs/>
          <w:color w:val="FF0000"/>
          <w:sz w:val="20"/>
          <w:szCs w:val="20"/>
        </w:rPr>
        <w:t xml:space="preserve"> </w:t>
      </w:r>
      <w:r w:rsidRPr="0086342B">
        <w:rPr>
          <w:rFonts w:ascii="Arial" w:hAnsi="Arial" w:cs="Arial"/>
          <w:bCs/>
          <w:sz w:val="20"/>
          <w:szCs w:val="20"/>
        </w:rPr>
        <w:t xml:space="preserve">by </w:t>
      </w:r>
      <w:r>
        <w:rPr>
          <w:rFonts w:ascii="Arial" w:hAnsi="Arial" w:cs="Arial"/>
          <w:bCs/>
          <w:sz w:val="20"/>
          <w:szCs w:val="20"/>
        </w:rPr>
        <w:t xml:space="preserve">6 July 2025 </w:t>
      </w:r>
      <w:r w:rsidRPr="0086342B">
        <w:rPr>
          <w:rFonts w:ascii="Arial" w:hAnsi="Arial" w:cs="Arial"/>
          <w:b/>
          <w:color w:val="FF0000"/>
          <w:sz w:val="20"/>
          <w:szCs w:val="20"/>
        </w:rPr>
        <w:t>(1/2)</w:t>
      </w:r>
      <w:r w:rsidRPr="0086342B">
        <w:rPr>
          <w:rFonts w:ascii="Arial" w:hAnsi="Arial" w:cs="Arial"/>
          <w:bCs/>
          <w:color w:val="FF0000"/>
          <w:sz w:val="20"/>
          <w:szCs w:val="20"/>
        </w:rPr>
        <w:t xml:space="preserve"> </w:t>
      </w:r>
      <w:r>
        <w:rPr>
          <w:rFonts w:ascii="Arial" w:hAnsi="Arial" w:cs="Arial"/>
          <w:bCs/>
          <w:sz w:val="20"/>
          <w:szCs w:val="20"/>
        </w:rPr>
        <w:t xml:space="preserve">reporting the (date of) exercise of the options during the tax year </w:t>
      </w:r>
      <w:r w:rsidRPr="0086342B">
        <w:rPr>
          <w:rFonts w:ascii="Arial" w:hAnsi="Arial" w:cs="Arial"/>
          <w:b/>
          <w:color w:val="FF0000"/>
          <w:sz w:val="20"/>
          <w:szCs w:val="20"/>
        </w:rPr>
        <w:t xml:space="preserve">(1/2) </w:t>
      </w:r>
      <w:r>
        <w:rPr>
          <w:rFonts w:ascii="Arial" w:hAnsi="Arial" w:cs="Arial"/>
          <w:bCs/>
          <w:sz w:val="20"/>
          <w:szCs w:val="20"/>
        </w:rPr>
        <w:t xml:space="preserve">and all the information necessary to calculate the tax charge </w:t>
      </w:r>
      <w:r w:rsidRPr="0086342B">
        <w:rPr>
          <w:rFonts w:ascii="Arial" w:hAnsi="Arial" w:cs="Arial"/>
          <w:b/>
          <w:color w:val="FF0000"/>
          <w:sz w:val="20"/>
          <w:szCs w:val="20"/>
        </w:rPr>
        <w:t>(1/2)</w:t>
      </w:r>
      <w:r w:rsidRPr="0086342B">
        <w:rPr>
          <w:rFonts w:ascii="Arial" w:hAnsi="Arial" w:cs="Arial"/>
          <w:bCs/>
          <w:color w:val="FF0000"/>
          <w:sz w:val="20"/>
          <w:szCs w:val="20"/>
        </w:rPr>
        <w:t xml:space="preserve"> </w:t>
      </w:r>
      <w:r>
        <w:rPr>
          <w:rFonts w:ascii="Arial" w:hAnsi="Arial" w:cs="Arial"/>
          <w:bCs/>
          <w:sz w:val="20"/>
          <w:szCs w:val="20"/>
        </w:rPr>
        <w:t xml:space="preserve">so the market value of the shares at exercise </w:t>
      </w:r>
      <w:r w:rsidRPr="0086342B">
        <w:rPr>
          <w:rFonts w:ascii="Arial" w:hAnsi="Arial" w:cs="Arial"/>
          <w:b/>
          <w:color w:val="FF0000"/>
          <w:sz w:val="20"/>
          <w:szCs w:val="20"/>
        </w:rPr>
        <w:t>(1/2)</w:t>
      </w:r>
      <w:r>
        <w:rPr>
          <w:rFonts w:ascii="Arial" w:hAnsi="Arial" w:cs="Arial"/>
          <w:bCs/>
          <w:sz w:val="20"/>
          <w:szCs w:val="20"/>
        </w:rPr>
        <w:t xml:space="preserve">, the market value of the shares at grant </w:t>
      </w:r>
      <w:r w:rsidRPr="0086342B">
        <w:rPr>
          <w:rFonts w:ascii="Arial" w:hAnsi="Arial" w:cs="Arial"/>
          <w:b/>
          <w:color w:val="FF0000"/>
          <w:sz w:val="20"/>
          <w:szCs w:val="20"/>
        </w:rPr>
        <w:t>(1/2)</w:t>
      </w:r>
      <w:r w:rsidRPr="0086342B">
        <w:rPr>
          <w:rFonts w:ascii="Arial" w:hAnsi="Arial" w:cs="Arial"/>
          <w:bCs/>
          <w:color w:val="FF0000"/>
          <w:sz w:val="20"/>
          <w:szCs w:val="20"/>
        </w:rPr>
        <w:t xml:space="preserve"> </w:t>
      </w:r>
      <w:r>
        <w:rPr>
          <w:rFonts w:ascii="Arial" w:hAnsi="Arial" w:cs="Arial"/>
          <w:bCs/>
          <w:sz w:val="20"/>
          <w:szCs w:val="20"/>
        </w:rPr>
        <w:t xml:space="preserve">and the exercise (option) price </w:t>
      </w:r>
      <w:r w:rsidRPr="0086342B">
        <w:rPr>
          <w:rFonts w:ascii="Arial" w:hAnsi="Arial" w:cs="Arial"/>
          <w:b/>
          <w:color w:val="FF0000"/>
          <w:sz w:val="20"/>
          <w:szCs w:val="20"/>
        </w:rPr>
        <w:t>(1/2)</w:t>
      </w:r>
      <w:r>
        <w:rPr>
          <w:rFonts w:ascii="Arial" w:hAnsi="Arial" w:cs="Arial"/>
          <w:bCs/>
          <w:sz w:val="20"/>
          <w:szCs w:val="20"/>
        </w:rPr>
        <w:t>.</w:t>
      </w:r>
    </w:p>
    <w:p w14:paraId="3F2D53B4" w14:textId="77777777" w:rsidR="004E0D5F" w:rsidRPr="00932542" w:rsidRDefault="004E0D5F" w:rsidP="004E0D5F">
      <w:pPr>
        <w:jc w:val="right"/>
        <w:rPr>
          <w:rFonts w:ascii="Arial" w:hAnsi="Arial" w:cs="Arial"/>
          <w:b/>
          <w:color w:val="FF0000"/>
          <w:sz w:val="20"/>
          <w:szCs w:val="20"/>
        </w:rPr>
      </w:pPr>
      <w:r w:rsidRPr="00932542">
        <w:rPr>
          <w:rFonts w:ascii="Arial" w:hAnsi="Arial" w:cs="Arial"/>
          <w:b/>
          <w:color w:val="FF0000"/>
          <w:sz w:val="20"/>
          <w:szCs w:val="20"/>
        </w:rPr>
        <w:t>(</w:t>
      </w:r>
      <w:r>
        <w:rPr>
          <w:rFonts w:ascii="Arial" w:hAnsi="Arial" w:cs="Arial"/>
          <w:b/>
          <w:color w:val="FF0000"/>
          <w:sz w:val="20"/>
          <w:szCs w:val="20"/>
        </w:rPr>
        <w:t>maximum 3</w:t>
      </w:r>
      <w:r w:rsidRPr="00932542">
        <w:rPr>
          <w:rFonts w:ascii="Arial" w:hAnsi="Arial" w:cs="Arial"/>
          <w:b/>
          <w:color w:val="FF0000"/>
          <w:sz w:val="20"/>
          <w:szCs w:val="20"/>
        </w:rPr>
        <w:t xml:space="preserve"> marks)</w:t>
      </w:r>
    </w:p>
    <w:p w14:paraId="48F0FC1A" w14:textId="77777777" w:rsidR="004E0D5F" w:rsidRPr="0086342B" w:rsidRDefault="004E0D5F" w:rsidP="004E0D5F">
      <w:pPr>
        <w:rPr>
          <w:rFonts w:ascii="Arial" w:hAnsi="Arial" w:cs="Arial"/>
          <w:bCs/>
          <w:i/>
          <w:iCs/>
          <w:sz w:val="20"/>
          <w:szCs w:val="20"/>
        </w:rPr>
      </w:pPr>
      <w:r>
        <w:rPr>
          <w:rFonts w:ascii="Arial" w:hAnsi="Arial" w:cs="Arial"/>
          <w:bCs/>
          <w:i/>
          <w:iCs/>
          <w:sz w:val="20"/>
          <w:szCs w:val="20"/>
        </w:rPr>
        <w:t>In this part c</w:t>
      </w:r>
      <w:r w:rsidRPr="0086342B">
        <w:rPr>
          <w:rFonts w:ascii="Arial" w:hAnsi="Arial" w:cs="Arial"/>
          <w:bCs/>
          <w:i/>
          <w:iCs/>
          <w:sz w:val="20"/>
          <w:szCs w:val="20"/>
        </w:rPr>
        <w:t xml:space="preserve">andidates </w:t>
      </w:r>
      <w:r>
        <w:rPr>
          <w:rFonts w:ascii="Arial" w:hAnsi="Arial" w:cs="Arial"/>
          <w:bCs/>
          <w:i/>
          <w:iCs/>
          <w:sz w:val="20"/>
          <w:szCs w:val="20"/>
        </w:rPr>
        <w:t xml:space="preserve">do not need to recognise the distinction between </w:t>
      </w:r>
      <w:proofErr w:type="spellStart"/>
      <w:r>
        <w:rPr>
          <w:rFonts w:ascii="Arial" w:hAnsi="Arial" w:cs="Arial"/>
          <w:bCs/>
          <w:i/>
          <w:iCs/>
          <w:sz w:val="20"/>
          <w:szCs w:val="20"/>
        </w:rPr>
        <w:t>Rhianfa’s</w:t>
      </w:r>
      <w:proofErr w:type="spellEnd"/>
      <w:r>
        <w:rPr>
          <w:rFonts w:ascii="Arial" w:hAnsi="Arial" w:cs="Arial"/>
          <w:bCs/>
          <w:i/>
          <w:iCs/>
          <w:sz w:val="20"/>
          <w:szCs w:val="20"/>
        </w:rPr>
        <w:t xml:space="preserve"> (EMI) and Guy’s (non-tax advantaged) option exercises</w:t>
      </w:r>
      <w:r w:rsidRPr="0086342B">
        <w:rPr>
          <w:rFonts w:ascii="Arial" w:hAnsi="Arial" w:cs="Arial"/>
          <w:bCs/>
          <w:i/>
          <w:iCs/>
          <w:sz w:val="20"/>
          <w:szCs w:val="20"/>
        </w:rPr>
        <w:t>.</w:t>
      </w:r>
    </w:p>
    <w:p w14:paraId="600457DF" w14:textId="77777777" w:rsidR="004E0D5F" w:rsidRDefault="004E0D5F" w:rsidP="004E0D5F">
      <w:pPr>
        <w:rPr>
          <w:rFonts w:ascii="Arial" w:hAnsi="Arial" w:cs="Arial"/>
          <w:bCs/>
          <w:sz w:val="20"/>
          <w:szCs w:val="20"/>
        </w:rPr>
      </w:pPr>
    </w:p>
    <w:p w14:paraId="21ABEB78" w14:textId="77777777" w:rsidR="004E0D5F" w:rsidRDefault="004E0D5F" w:rsidP="004E0D5F">
      <w:pPr>
        <w:rPr>
          <w:rFonts w:ascii="Arial" w:hAnsi="Arial" w:cs="Arial"/>
          <w:bCs/>
          <w:sz w:val="20"/>
          <w:szCs w:val="20"/>
        </w:rPr>
      </w:pPr>
      <w:r>
        <w:rPr>
          <w:rFonts w:ascii="Arial" w:hAnsi="Arial" w:cs="Arial"/>
          <w:bCs/>
          <w:sz w:val="20"/>
          <w:szCs w:val="20"/>
        </w:rPr>
        <w:t>4)</w:t>
      </w:r>
    </w:p>
    <w:p w14:paraId="5B750BD2" w14:textId="77777777" w:rsidR="004E0D5F" w:rsidRPr="007A104D" w:rsidRDefault="004E0D5F" w:rsidP="004E0D5F">
      <w:pPr>
        <w:rPr>
          <w:rFonts w:ascii="Arial" w:hAnsi="Arial" w:cs="Arial"/>
          <w:b/>
          <w:sz w:val="20"/>
          <w:szCs w:val="20"/>
        </w:rPr>
      </w:pPr>
      <w:r w:rsidRPr="007A104D">
        <w:rPr>
          <w:rFonts w:ascii="Arial" w:hAnsi="Arial" w:cs="Arial"/>
          <w:b/>
          <w:sz w:val="20"/>
          <w:szCs w:val="20"/>
        </w:rPr>
        <w:t>Termination package – amount chargeable to income tax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993"/>
        <w:gridCol w:w="1107"/>
        <w:gridCol w:w="773"/>
      </w:tblGrid>
      <w:tr w:rsidR="004E0D5F" w14:paraId="25551C38" w14:textId="77777777" w:rsidTr="0018716E">
        <w:tc>
          <w:tcPr>
            <w:tcW w:w="6153" w:type="dxa"/>
          </w:tcPr>
          <w:p w14:paraId="34535E17" w14:textId="77777777" w:rsidR="004E0D5F" w:rsidRDefault="004E0D5F" w:rsidP="0018716E">
            <w:pPr>
              <w:rPr>
                <w:rFonts w:ascii="Arial" w:hAnsi="Arial" w:cs="Arial"/>
                <w:sz w:val="20"/>
                <w:szCs w:val="20"/>
              </w:rPr>
            </w:pPr>
            <w:bookmarkStart w:id="8" w:name="_Hlk178793571"/>
          </w:p>
        </w:tc>
        <w:tc>
          <w:tcPr>
            <w:tcW w:w="993" w:type="dxa"/>
          </w:tcPr>
          <w:p w14:paraId="7D4D7A49" w14:textId="77777777" w:rsidR="004E0D5F" w:rsidRDefault="004E0D5F" w:rsidP="0018716E">
            <w:pPr>
              <w:jc w:val="right"/>
              <w:rPr>
                <w:rFonts w:ascii="Arial" w:hAnsi="Arial" w:cs="Arial"/>
                <w:sz w:val="20"/>
                <w:szCs w:val="20"/>
              </w:rPr>
            </w:pPr>
            <w:r>
              <w:rPr>
                <w:rFonts w:ascii="Arial" w:hAnsi="Arial" w:cs="Arial"/>
                <w:sz w:val="20"/>
                <w:szCs w:val="20"/>
              </w:rPr>
              <w:t>£</w:t>
            </w:r>
          </w:p>
        </w:tc>
        <w:tc>
          <w:tcPr>
            <w:tcW w:w="1107" w:type="dxa"/>
          </w:tcPr>
          <w:p w14:paraId="20592BDF" w14:textId="77777777" w:rsidR="004E0D5F" w:rsidRDefault="004E0D5F" w:rsidP="0018716E">
            <w:pPr>
              <w:jc w:val="right"/>
              <w:rPr>
                <w:rFonts w:ascii="Arial" w:hAnsi="Arial" w:cs="Arial"/>
                <w:sz w:val="20"/>
                <w:szCs w:val="20"/>
              </w:rPr>
            </w:pPr>
            <w:r>
              <w:rPr>
                <w:rFonts w:ascii="Arial" w:hAnsi="Arial" w:cs="Arial"/>
                <w:sz w:val="20"/>
                <w:szCs w:val="20"/>
              </w:rPr>
              <w:t>£</w:t>
            </w:r>
          </w:p>
        </w:tc>
        <w:tc>
          <w:tcPr>
            <w:tcW w:w="773" w:type="dxa"/>
          </w:tcPr>
          <w:p w14:paraId="17F4CC7A" w14:textId="77777777" w:rsidR="004E0D5F" w:rsidRPr="007C3506" w:rsidRDefault="004E0D5F" w:rsidP="0018716E">
            <w:pPr>
              <w:jc w:val="right"/>
              <w:rPr>
                <w:rFonts w:ascii="Arial" w:hAnsi="Arial" w:cs="Arial"/>
                <w:b/>
                <w:bCs/>
                <w:color w:val="FF0000"/>
                <w:sz w:val="20"/>
                <w:szCs w:val="20"/>
              </w:rPr>
            </w:pPr>
          </w:p>
        </w:tc>
      </w:tr>
      <w:tr w:rsidR="004E0D5F" w14:paraId="12D6387F" w14:textId="77777777" w:rsidTr="0018716E">
        <w:tc>
          <w:tcPr>
            <w:tcW w:w="6153" w:type="dxa"/>
          </w:tcPr>
          <w:p w14:paraId="4D285727" w14:textId="77777777" w:rsidR="004E0D5F" w:rsidRDefault="004E0D5F" w:rsidP="0018716E">
            <w:pPr>
              <w:rPr>
                <w:rFonts w:ascii="Arial" w:hAnsi="Arial" w:cs="Arial"/>
                <w:sz w:val="20"/>
                <w:szCs w:val="20"/>
              </w:rPr>
            </w:pPr>
            <w:r>
              <w:rPr>
                <w:rFonts w:ascii="Arial" w:hAnsi="Arial" w:cs="Arial"/>
                <w:sz w:val="20"/>
                <w:szCs w:val="20"/>
              </w:rPr>
              <w:t xml:space="preserve">Fully taxable: </w:t>
            </w:r>
          </w:p>
        </w:tc>
        <w:tc>
          <w:tcPr>
            <w:tcW w:w="993" w:type="dxa"/>
          </w:tcPr>
          <w:p w14:paraId="1FA43F99" w14:textId="77777777" w:rsidR="004E0D5F" w:rsidRDefault="004E0D5F" w:rsidP="0018716E">
            <w:pPr>
              <w:jc w:val="right"/>
              <w:rPr>
                <w:rFonts w:ascii="Arial" w:hAnsi="Arial" w:cs="Arial"/>
                <w:sz w:val="20"/>
                <w:szCs w:val="20"/>
              </w:rPr>
            </w:pPr>
          </w:p>
        </w:tc>
        <w:tc>
          <w:tcPr>
            <w:tcW w:w="1107" w:type="dxa"/>
          </w:tcPr>
          <w:p w14:paraId="7B288E8B" w14:textId="77777777" w:rsidR="004E0D5F" w:rsidRDefault="004E0D5F" w:rsidP="0018716E">
            <w:pPr>
              <w:jc w:val="right"/>
              <w:rPr>
                <w:rFonts w:ascii="Arial" w:hAnsi="Arial" w:cs="Arial"/>
                <w:sz w:val="20"/>
                <w:szCs w:val="20"/>
              </w:rPr>
            </w:pPr>
          </w:p>
        </w:tc>
        <w:tc>
          <w:tcPr>
            <w:tcW w:w="773" w:type="dxa"/>
          </w:tcPr>
          <w:p w14:paraId="5DF17304" w14:textId="77777777" w:rsidR="004E0D5F" w:rsidRDefault="004E0D5F" w:rsidP="0018716E">
            <w:pPr>
              <w:jc w:val="right"/>
              <w:rPr>
                <w:rFonts w:ascii="Arial" w:hAnsi="Arial" w:cs="Arial"/>
                <w:b/>
                <w:bCs/>
                <w:color w:val="FF0000"/>
                <w:sz w:val="20"/>
                <w:szCs w:val="20"/>
              </w:rPr>
            </w:pPr>
          </w:p>
        </w:tc>
      </w:tr>
      <w:tr w:rsidR="004E0D5F" w14:paraId="00E2BAB0" w14:textId="77777777" w:rsidTr="0018716E">
        <w:tc>
          <w:tcPr>
            <w:tcW w:w="6153" w:type="dxa"/>
          </w:tcPr>
          <w:p w14:paraId="3F422406" w14:textId="77777777" w:rsidR="004E0D5F" w:rsidRDefault="004E0D5F" w:rsidP="0018716E">
            <w:pPr>
              <w:rPr>
                <w:rFonts w:ascii="Arial" w:hAnsi="Arial" w:cs="Arial"/>
                <w:sz w:val="20"/>
                <w:szCs w:val="20"/>
              </w:rPr>
            </w:pPr>
            <w:r>
              <w:rPr>
                <w:rFonts w:ascii="Arial" w:hAnsi="Arial" w:cs="Arial"/>
                <w:sz w:val="20"/>
                <w:szCs w:val="20"/>
              </w:rPr>
              <w:t>Bonus</w:t>
            </w:r>
          </w:p>
        </w:tc>
        <w:tc>
          <w:tcPr>
            <w:tcW w:w="993" w:type="dxa"/>
          </w:tcPr>
          <w:p w14:paraId="676CC362" w14:textId="77777777" w:rsidR="004E0D5F" w:rsidRDefault="004E0D5F" w:rsidP="0018716E">
            <w:pPr>
              <w:jc w:val="right"/>
              <w:rPr>
                <w:rFonts w:ascii="Arial" w:hAnsi="Arial" w:cs="Arial"/>
                <w:sz w:val="20"/>
                <w:szCs w:val="20"/>
              </w:rPr>
            </w:pPr>
          </w:p>
        </w:tc>
        <w:tc>
          <w:tcPr>
            <w:tcW w:w="1107" w:type="dxa"/>
          </w:tcPr>
          <w:p w14:paraId="52907233" w14:textId="77777777" w:rsidR="004E0D5F" w:rsidRDefault="004E0D5F" w:rsidP="0018716E">
            <w:pPr>
              <w:jc w:val="right"/>
              <w:rPr>
                <w:rFonts w:ascii="Arial" w:hAnsi="Arial" w:cs="Arial"/>
                <w:sz w:val="20"/>
                <w:szCs w:val="20"/>
              </w:rPr>
            </w:pPr>
            <w:r>
              <w:rPr>
                <w:rFonts w:ascii="Arial" w:hAnsi="Arial" w:cs="Arial"/>
                <w:sz w:val="20"/>
                <w:szCs w:val="20"/>
              </w:rPr>
              <w:t>20,000</w:t>
            </w:r>
          </w:p>
        </w:tc>
        <w:tc>
          <w:tcPr>
            <w:tcW w:w="773" w:type="dxa"/>
          </w:tcPr>
          <w:p w14:paraId="0A79E213" w14:textId="77777777" w:rsidR="004E0D5F"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1BC68AAC" w14:textId="77777777" w:rsidTr="0018716E">
        <w:tc>
          <w:tcPr>
            <w:tcW w:w="6153" w:type="dxa"/>
          </w:tcPr>
          <w:p w14:paraId="1520A5DE" w14:textId="77777777" w:rsidR="004E0D5F" w:rsidRDefault="004E0D5F" w:rsidP="0018716E">
            <w:pPr>
              <w:rPr>
                <w:rFonts w:ascii="Arial" w:hAnsi="Arial" w:cs="Arial"/>
                <w:sz w:val="20"/>
                <w:szCs w:val="20"/>
              </w:rPr>
            </w:pPr>
            <w:r>
              <w:rPr>
                <w:rFonts w:ascii="Arial" w:hAnsi="Arial" w:cs="Arial"/>
                <w:sz w:val="20"/>
                <w:szCs w:val="20"/>
              </w:rPr>
              <w:t>PILON</w:t>
            </w:r>
          </w:p>
        </w:tc>
        <w:tc>
          <w:tcPr>
            <w:tcW w:w="993" w:type="dxa"/>
          </w:tcPr>
          <w:p w14:paraId="2087E468" w14:textId="77777777" w:rsidR="004E0D5F" w:rsidRDefault="004E0D5F" w:rsidP="0018716E">
            <w:pPr>
              <w:jc w:val="right"/>
              <w:rPr>
                <w:rFonts w:ascii="Arial" w:hAnsi="Arial" w:cs="Arial"/>
                <w:sz w:val="20"/>
                <w:szCs w:val="20"/>
              </w:rPr>
            </w:pPr>
          </w:p>
        </w:tc>
        <w:tc>
          <w:tcPr>
            <w:tcW w:w="1107" w:type="dxa"/>
          </w:tcPr>
          <w:p w14:paraId="185235F3" w14:textId="77777777" w:rsidR="004E0D5F" w:rsidRDefault="004E0D5F" w:rsidP="0018716E">
            <w:pPr>
              <w:jc w:val="right"/>
              <w:rPr>
                <w:rFonts w:ascii="Arial" w:hAnsi="Arial" w:cs="Arial"/>
                <w:sz w:val="20"/>
                <w:szCs w:val="20"/>
              </w:rPr>
            </w:pPr>
            <w:r>
              <w:rPr>
                <w:rFonts w:ascii="Arial" w:hAnsi="Arial" w:cs="Arial"/>
                <w:sz w:val="20"/>
                <w:szCs w:val="20"/>
              </w:rPr>
              <w:t>18,000</w:t>
            </w:r>
          </w:p>
        </w:tc>
        <w:tc>
          <w:tcPr>
            <w:tcW w:w="773" w:type="dxa"/>
          </w:tcPr>
          <w:p w14:paraId="24EC640A" w14:textId="77777777" w:rsidR="004E0D5F"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3F6103FC" w14:textId="77777777" w:rsidTr="0018716E">
        <w:tc>
          <w:tcPr>
            <w:tcW w:w="6153" w:type="dxa"/>
          </w:tcPr>
          <w:p w14:paraId="2AC298B4" w14:textId="77777777" w:rsidR="004E0D5F" w:rsidRDefault="004E0D5F" w:rsidP="0018716E">
            <w:pPr>
              <w:rPr>
                <w:rFonts w:ascii="Arial" w:hAnsi="Arial" w:cs="Arial"/>
                <w:sz w:val="20"/>
                <w:szCs w:val="20"/>
              </w:rPr>
            </w:pPr>
            <w:r>
              <w:rPr>
                <w:rFonts w:ascii="Arial" w:hAnsi="Arial" w:cs="Arial"/>
                <w:sz w:val="20"/>
                <w:szCs w:val="20"/>
              </w:rPr>
              <w:t>Fully exempt:</w:t>
            </w:r>
          </w:p>
        </w:tc>
        <w:tc>
          <w:tcPr>
            <w:tcW w:w="993" w:type="dxa"/>
          </w:tcPr>
          <w:p w14:paraId="0668F3AB" w14:textId="77777777" w:rsidR="004E0D5F" w:rsidRDefault="004E0D5F" w:rsidP="0018716E">
            <w:pPr>
              <w:jc w:val="right"/>
              <w:rPr>
                <w:rFonts w:ascii="Arial" w:hAnsi="Arial" w:cs="Arial"/>
                <w:sz w:val="20"/>
                <w:szCs w:val="20"/>
              </w:rPr>
            </w:pPr>
          </w:p>
        </w:tc>
        <w:tc>
          <w:tcPr>
            <w:tcW w:w="1107" w:type="dxa"/>
          </w:tcPr>
          <w:p w14:paraId="0358A0C8" w14:textId="77777777" w:rsidR="004E0D5F" w:rsidRDefault="004E0D5F" w:rsidP="0018716E">
            <w:pPr>
              <w:jc w:val="right"/>
              <w:rPr>
                <w:rFonts w:ascii="Arial" w:hAnsi="Arial" w:cs="Arial"/>
                <w:sz w:val="20"/>
                <w:szCs w:val="20"/>
              </w:rPr>
            </w:pPr>
          </w:p>
        </w:tc>
        <w:tc>
          <w:tcPr>
            <w:tcW w:w="773" w:type="dxa"/>
          </w:tcPr>
          <w:p w14:paraId="7A1CD695" w14:textId="77777777" w:rsidR="004E0D5F" w:rsidRDefault="004E0D5F" w:rsidP="0018716E">
            <w:pPr>
              <w:jc w:val="right"/>
              <w:rPr>
                <w:rFonts w:ascii="Arial" w:hAnsi="Arial" w:cs="Arial"/>
                <w:b/>
                <w:bCs/>
                <w:color w:val="FF0000"/>
                <w:sz w:val="20"/>
                <w:szCs w:val="20"/>
              </w:rPr>
            </w:pPr>
          </w:p>
        </w:tc>
      </w:tr>
      <w:tr w:rsidR="004E0D5F" w14:paraId="3947B8CD" w14:textId="77777777" w:rsidTr="0018716E">
        <w:tc>
          <w:tcPr>
            <w:tcW w:w="6153" w:type="dxa"/>
          </w:tcPr>
          <w:p w14:paraId="07E2A15C" w14:textId="77777777" w:rsidR="004E0D5F" w:rsidRDefault="004E0D5F" w:rsidP="0018716E">
            <w:pPr>
              <w:rPr>
                <w:rFonts w:ascii="Arial" w:hAnsi="Arial" w:cs="Arial"/>
                <w:sz w:val="20"/>
                <w:szCs w:val="20"/>
              </w:rPr>
            </w:pPr>
            <w:r>
              <w:rPr>
                <w:rFonts w:ascii="Arial" w:hAnsi="Arial" w:cs="Arial"/>
                <w:sz w:val="20"/>
                <w:szCs w:val="20"/>
              </w:rPr>
              <w:t>Statutory redundancy</w:t>
            </w:r>
          </w:p>
        </w:tc>
        <w:tc>
          <w:tcPr>
            <w:tcW w:w="993" w:type="dxa"/>
          </w:tcPr>
          <w:p w14:paraId="1C54EC7D" w14:textId="77777777" w:rsidR="004E0D5F" w:rsidRDefault="004E0D5F" w:rsidP="0018716E">
            <w:pPr>
              <w:jc w:val="right"/>
              <w:rPr>
                <w:rFonts w:ascii="Arial" w:hAnsi="Arial" w:cs="Arial"/>
                <w:sz w:val="20"/>
                <w:szCs w:val="20"/>
              </w:rPr>
            </w:pPr>
            <w:r>
              <w:rPr>
                <w:rFonts w:ascii="Arial" w:hAnsi="Arial" w:cs="Arial"/>
                <w:sz w:val="20"/>
                <w:szCs w:val="20"/>
              </w:rPr>
              <w:t>-</w:t>
            </w:r>
          </w:p>
        </w:tc>
        <w:tc>
          <w:tcPr>
            <w:tcW w:w="1107" w:type="dxa"/>
          </w:tcPr>
          <w:p w14:paraId="01013561" w14:textId="77777777" w:rsidR="004E0D5F" w:rsidRDefault="004E0D5F" w:rsidP="0018716E">
            <w:pPr>
              <w:jc w:val="right"/>
              <w:rPr>
                <w:rFonts w:ascii="Arial" w:hAnsi="Arial" w:cs="Arial"/>
                <w:sz w:val="20"/>
                <w:szCs w:val="20"/>
              </w:rPr>
            </w:pPr>
          </w:p>
        </w:tc>
        <w:tc>
          <w:tcPr>
            <w:tcW w:w="773" w:type="dxa"/>
          </w:tcPr>
          <w:p w14:paraId="26698608" w14:textId="77777777" w:rsidR="004E0D5F"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5C224B4D" w14:textId="77777777" w:rsidTr="0018716E">
        <w:tc>
          <w:tcPr>
            <w:tcW w:w="6153" w:type="dxa"/>
          </w:tcPr>
          <w:p w14:paraId="0F8951ED" w14:textId="77777777" w:rsidR="004E0D5F" w:rsidRDefault="004E0D5F" w:rsidP="0018716E">
            <w:pPr>
              <w:rPr>
                <w:rFonts w:ascii="Arial" w:hAnsi="Arial" w:cs="Arial"/>
                <w:sz w:val="20"/>
                <w:szCs w:val="20"/>
              </w:rPr>
            </w:pPr>
            <w:r>
              <w:rPr>
                <w:rFonts w:ascii="Arial" w:hAnsi="Arial" w:cs="Arial"/>
                <w:sz w:val="20"/>
                <w:szCs w:val="20"/>
              </w:rPr>
              <w:t>Pension contribution</w:t>
            </w:r>
          </w:p>
        </w:tc>
        <w:tc>
          <w:tcPr>
            <w:tcW w:w="993" w:type="dxa"/>
          </w:tcPr>
          <w:p w14:paraId="2218AACB" w14:textId="77777777" w:rsidR="004E0D5F" w:rsidRDefault="004E0D5F" w:rsidP="0018716E">
            <w:pPr>
              <w:jc w:val="right"/>
              <w:rPr>
                <w:rFonts w:ascii="Arial" w:hAnsi="Arial" w:cs="Arial"/>
                <w:sz w:val="20"/>
                <w:szCs w:val="20"/>
              </w:rPr>
            </w:pPr>
            <w:r>
              <w:rPr>
                <w:rFonts w:ascii="Arial" w:hAnsi="Arial" w:cs="Arial"/>
                <w:sz w:val="20"/>
                <w:szCs w:val="20"/>
              </w:rPr>
              <w:t>-</w:t>
            </w:r>
          </w:p>
        </w:tc>
        <w:tc>
          <w:tcPr>
            <w:tcW w:w="1107" w:type="dxa"/>
          </w:tcPr>
          <w:p w14:paraId="275D0258" w14:textId="77777777" w:rsidR="004E0D5F" w:rsidRDefault="004E0D5F" w:rsidP="0018716E">
            <w:pPr>
              <w:jc w:val="right"/>
              <w:rPr>
                <w:rFonts w:ascii="Arial" w:hAnsi="Arial" w:cs="Arial"/>
                <w:sz w:val="20"/>
                <w:szCs w:val="20"/>
              </w:rPr>
            </w:pPr>
          </w:p>
        </w:tc>
        <w:tc>
          <w:tcPr>
            <w:tcW w:w="773" w:type="dxa"/>
          </w:tcPr>
          <w:p w14:paraId="362FA038" w14:textId="77777777" w:rsidR="004E0D5F"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149FCE19" w14:textId="77777777" w:rsidTr="0018716E">
        <w:tc>
          <w:tcPr>
            <w:tcW w:w="6153" w:type="dxa"/>
          </w:tcPr>
          <w:p w14:paraId="2AAFA356" w14:textId="77777777" w:rsidR="004E0D5F" w:rsidRDefault="004E0D5F" w:rsidP="0018716E">
            <w:pPr>
              <w:rPr>
                <w:rFonts w:ascii="Arial" w:hAnsi="Arial" w:cs="Arial"/>
                <w:sz w:val="20"/>
                <w:szCs w:val="20"/>
              </w:rPr>
            </w:pPr>
            <w:r>
              <w:rPr>
                <w:rFonts w:ascii="Arial" w:hAnsi="Arial" w:cs="Arial"/>
                <w:sz w:val="20"/>
                <w:szCs w:val="20"/>
              </w:rPr>
              <w:t>Partially exempt:</w:t>
            </w:r>
          </w:p>
        </w:tc>
        <w:tc>
          <w:tcPr>
            <w:tcW w:w="993" w:type="dxa"/>
          </w:tcPr>
          <w:p w14:paraId="2F19F655" w14:textId="77777777" w:rsidR="004E0D5F" w:rsidRDefault="004E0D5F" w:rsidP="0018716E">
            <w:pPr>
              <w:jc w:val="right"/>
              <w:rPr>
                <w:rFonts w:ascii="Arial" w:hAnsi="Arial" w:cs="Arial"/>
                <w:sz w:val="20"/>
                <w:szCs w:val="20"/>
              </w:rPr>
            </w:pPr>
          </w:p>
        </w:tc>
        <w:tc>
          <w:tcPr>
            <w:tcW w:w="1107" w:type="dxa"/>
          </w:tcPr>
          <w:p w14:paraId="120BD76D" w14:textId="77777777" w:rsidR="004E0D5F" w:rsidRDefault="004E0D5F" w:rsidP="0018716E">
            <w:pPr>
              <w:jc w:val="right"/>
              <w:rPr>
                <w:rFonts w:ascii="Arial" w:hAnsi="Arial" w:cs="Arial"/>
                <w:sz w:val="20"/>
                <w:szCs w:val="20"/>
              </w:rPr>
            </w:pPr>
          </w:p>
        </w:tc>
        <w:tc>
          <w:tcPr>
            <w:tcW w:w="773" w:type="dxa"/>
          </w:tcPr>
          <w:p w14:paraId="6B541B14" w14:textId="77777777" w:rsidR="004E0D5F" w:rsidRDefault="004E0D5F" w:rsidP="0018716E">
            <w:pPr>
              <w:jc w:val="right"/>
              <w:rPr>
                <w:rFonts w:ascii="Arial" w:hAnsi="Arial" w:cs="Arial"/>
                <w:b/>
                <w:bCs/>
                <w:color w:val="FF0000"/>
                <w:sz w:val="20"/>
                <w:szCs w:val="20"/>
              </w:rPr>
            </w:pPr>
          </w:p>
        </w:tc>
      </w:tr>
      <w:tr w:rsidR="004E0D5F" w14:paraId="41C09A4E" w14:textId="77777777" w:rsidTr="0018716E">
        <w:tc>
          <w:tcPr>
            <w:tcW w:w="6153" w:type="dxa"/>
          </w:tcPr>
          <w:p w14:paraId="51B24410" w14:textId="77777777" w:rsidR="004E0D5F" w:rsidRDefault="004E0D5F" w:rsidP="0018716E">
            <w:pPr>
              <w:rPr>
                <w:rFonts w:ascii="Arial" w:hAnsi="Arial" w:cs="Arial"/>
                <w:sz w:val="20"/>
                <w:szCs w:val="20"/>
              </w:rPr>
            </w:pPr>
            <w:r>
              <w:rPr>
                <w:rFonts w:ascii="Arial" w:hAnsi="Arial" w:cs="Arial"/>
                <w:sz w:val="20"/>
                <w:szCs w:val="20"/>
              </w:rPr>
              <w:t xml:space="preserve">Ex-gratia payment </w:t>
            </w:r>
            <w:r w:rsidRPr="00F241E8">
              <w:rPr>
                <w:rFonts w:ascii="Arial" w:hAnsi="Arial" w:cs="Arial"/>
                <w:i/>
                <w:iCs/>
                <w:sz w:val="20"/>
                <w:szCs w:val="20"/>
              </w:rPr>
              <w:t xml:space="preserve">(allow </w:t>
            </w:r>
            <w:r>
              <w:rPr>
                <w:rFonts w:ascii="Arial" w:hAnsi="Arial" w:cs="Arial"/>
                <w:i/>
                <w:iCs/>
                <w:sz w:val="20"/>
                <w:szCs w:val="20"/>
              </w:rPr>
              <w:t>as ‘</w:t>
            </w:r>
            <w:r w:rsidRPr="00F241E8">
              <w:rPr>
                <w:rFonts w:ascii="Arial" w:hAnsi="Arial" w:cs="Arial"/>
                <w:i/>
                <w:iCs/>
                <w:sz w:val="20"/>
                <w:szCs w:val="20"/>
              </w:rPr>
              <w:t>fully exempt</w:t>
            </w:r>
            <w:r>
              <w:rPr>
                <w:rFonts w:ascii="Arial" w:hAnsi="Arial" w:cs="Arial"/>
                <w:i/>
                <w:iCs/>
                <w:sz w:val="20"/>
                <w:szCs w:val="20"/>
              </w:rPr>
              <w:t>’</w:t>
            </w:r>
            <w:r w:rsidRPr="00F241E8">
              <w:rPr>
                <w:rFonts w:ascii="Arial" w:hAnsi="Arial" w:cs="Arial"/>
                <w:i/>
                <w:iCs/>
                <w:sz w:val="20"/>
                <w:szCs w:val="20"/>
              </w:rPr>
              <w:t xml:space="preserve"> if reason is £30k)</w:t>
            </w:r>
          </w:p>
        </w:tc>
        <w:tc>
          <w:tcPr>
            <w:tcW w:w="993" w:type="dxa"/>
          </w:tcPr>
          <w:p w14:paraId="3EE9EF62" w14:textId="77777777" w:rsidR="004E0D5F" w:rsidRDefault="004E0D5F" w:rsidP="0018716E">
            <w:pPr>
              <w:jc w:val="right"/>
              <w:rPr>
                <w:rFonts w:ascii="Arial" w:hAnsi="Arial" w:cs="Arial"/>
                <w:sz w:val="20"/>
                <w:szCs w:val="20"/>
              </w:rPr>
            </w:pPr>
            <w:r>
              <w:rPr>
                <w:rFonts w:ascii="Arial" w:hAnsi="Arial" w:cs="Arial"/>
                <w:sz w:val="20"/>
                <w:szCs w:val="20"/>
              </w:rPr>
              <w:t>10,000</w:t>
            </w:r>
          </w:p>
        </w:tc>
        <w:tc>
          <w:tcPr>
            <w:tcW w:w="1107" w:type="dxa"/>
          </w:tcPr>
          <w:p w14:paraId="2F9146B6" w14:textId="77777777" w:rsidR="004E0D5F" w:rsidRDefault="004E0D5F" w:rsidP="0018716E">
            <w:pPr>
              <w:jc w:val="right"/>
              <w:rPr>
                <w:rFonts w:ascii="Arial" w:hAnsi="Arial" w:cs="Arial"/>
                <w:sz w:val="20"/>
                <w:szCs w:val="20"/>
              </w:rPr>
            </w:pPr>
          </w:p>
        </w:tc>
        <w:tc>
          <w:tcPr>
            <w:tcW w:w="773" w:type="dxa"/>
          </w:tcPr>
          <w:p w14:paraId="73529239" w14:textId="77777777" w:rsidR="004E0D5F" w:rsidRPr="007C3506"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6CC29558" w14:textId="77777777" w:rsidTr="0018716E">
        <w:tc>
          <w:tcPr>
            <w:tcW w:w="6153" w:type="dxa"/>
          </w:tcPr>
          <w:p w14:paraId="14EC7715" w14:textId="77777777" w:rsidR="004E0D5F" w:rsidRDefault="004E0D5F" w:rsidP="0018716E">
            <w:pPr>
              <w:rPr>
                <w:rFonts w:ascii="Arial" w:hAnsi="Arial" w:cs="Arial"/>
                <w:sz w:val="20"/>
                <w:szCs w:val="20"/>
              </w:rPr>
            </w:pPr>
            <w:r>
              <w:rPr>
                <w:rFonts w:ascii="Arial" w:hAnsi="Arial" w:cs="Arial"/>
                <w:sz w:val="20"/>
                <w:szCs w:val="20"/>
              </w:rPr>
              <w:t>Transfer of car to Lara - MV</w:t>
            </w:r>
          </w:p>
        </w:tc>
        <w:tc>
          <w:tcPr>
            <w:tcW w:w="993" w:type="dxa"/>
          </w:tcPr>
          <w:p w14:paraId="4EA124D0" w14:textId="77777777" w:rsidR="004E0D5F" w:rsidRDefault="004E0D5F" w:rsidP="0018716E">
            <w:pPr>
              <w:jc w:val="right"/>
              <w:rPr>
                <w:rFonts w:ascii="Arial" w:hAnsi="Arial" w:cs="Arial"/>
                <w:sz w:val="20"/>
                <w:szCs w:val="20"/>
              </w:rPr>
            </w:pPr>
            <w:r>
              <w:rPr>
                <w:rFonts w:ascii="Arial" w:hAnsi="Arial" w:cs="Arial"/>
                <w:sz w:val="20"/>
                <w:szCs w:val="20"/>
              </w:rPr>
              <w:t>32,000</w:t>
            </w:r>
          </w:p>
        </w:tc>
        <w:tc>
          <w:tcPr>
            <w:tcW w:w="1107" w:type="dxa"/>
          </w:tcPr>
          <w:p w14:paraId="170E24A5" w14:textId="77777777" w:rsidR="004E0D5F" w:rsidRDefault="004E0D5F" w:rsidP="0018716E">
            <w:pPr>
              <w:jc w:val="right"/>
              <w:rPr>
                <w:rFonts w:ascii="Arial" w:hAnsi="Arial" w:cs="Arial"/>
                <w:sz w:val="20"/>
                <w:szCs w:val="20"/>
              </w:rPr>
            </w:pPr>
          </w:p>
        </w:tc>
        <w:tc>
          <w:tcPr>
            <w:tcW w:w="773" w:type="dxa"/>
          </w:tcPr>
          <w:p w14:paraId="14A082B2" w14:textId="77777777" w:rsidR="004E0D5F" w:rsidRPr="007C3506"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3A7D689E" w14:textId="77777777" w:rsidTr="0018716E">
        <w:tc>
          <w:tcPr>
            <w:tcW w:w="6153" w:type="dxa"/>
          </w:tcPr>
          <w:p w14:paraId="7FE83106" w14:textId="77777777" w:rsidR="004E0D5F" w:rsidRPr="000D6D4F" w:rsidRDefault="004E0D5F" w:rsidP="0018716E">
            <w:pPr>
              <w:rPr>
                <w:rFonts w:ascii="Arial" w:hAnsi="Arial" w:cs="Arial"/>
                <w:i/>
                <w:iCs/>
                <w:sz w:val="20"/>
                <w:szCs w:val="20"/>
              </w:rPr>
            </w:pPr>
            <w:r w:rsidRPr="000D6D4F">
              <w:rPr>
                <w:rFonts w:ascii="Arial" w:hAnsi="Arial" w:cs="Arial"/>
                <w:i/>
                <w:iCs/>
                <w:sz w:val="20"/>
                <w:szCs w:val="20"/>
              </w:rPr>
              <w:t xml:space="preserve">For </w:t>
            </w:r>
            <w:r>
              <w:rPr>
                <w:rFonts w:ascii="Arial" w:hAnsi="Arial" w:cs="Arial"/>
                <w:i/>
                <w:iCs/>
                <w:sz w:val="20"/>
                <w:szCs w:val="20"/>
              </w:rPr>
              <w:t xml:space="preserve">no comparison car calc </w:t>
            </w:r>
            <w:proofErr w:type="spellStart"/>
            <w:r>
              <w:rPr>
                <w:rFonts w:ascii="Arial" w:hAnsi="Arial" w:cs="Arial"/>
                <w:i/>
                <w:iCs/>
                <w:sz w:val="20"/>
                <w:szCs w:val="20"/>
              </w:rPr>
              <w:t>eg</w:t>
            </w:r>
            <w:proofErr w:type="spellEnd"/>
            <w:r>
              <w:rPr>
                <w:rFonts w:ascii="Arial" w:hAnsi="Arial" w:cs="Arial"/>
                <w:i/>
                <w:iCs/>
                <w:sz w:val="20"/>
                <w:szCs w:val="20"/>
              </w:rPr>
              <w:t xml:space="preserve"> with use benefit deduction</w:t>
            </w:r>
          </w:p>
        </w:tc>
        <w:tc>
          <w:tcPr>
            <w:tcW w:w="993" w:type="dxa"/>
          </w:tcPr>
          <w:p w14:paraId="09ADAE4A" w14:textId="77777777" w:rsidR="004E0D5F" w:rsidRDefault="004E0D5F" w:rsidP="0018716E">
            <w:pPr>
              <w:jc w:val="right"/>
              <w:rPr>
                <w:rFonts w:ascii="Arial" w:hAnsi="Arial" w:cs="Arial"/>
                <w:sz w:val="20"/>
                <w:szCs w:val="20"/>
              </w:rPr>
            </w:pPr>
            <w:r>
              <w:rPr>
                <w:rFonts w:ascii="Arial" w:hAnsi="Arial" w:cs="Arial"/>
                <w:sz w:val="20"/>
                <w:szCs w:val="20"/>
              </w:rPr>
              <w:t>0</w:t>
            </w:r>
          </w:p>
        </w:tc>
        <w:tc>
          <w:tcPr>
            <w:tcW w:w="1107" w:type="dxa"/>
          </w:tcPr>
          <w:p w14:paraId="67041124" w14:textId="77777777" w:rsidR="004E0D5F" w:rsidRDefault="004E0D5F" w:rsidP="0018716E">
            <w:pPr>
              <w:jc w:val="right"/>
              <w:rPr>
                <w:rFonts w:ascii="Arial" w:hAnsi="Arial" w:cs="Arial"/>
                <w:sz w:val="20"/>
                <w:szCs w:val="20"/>
              </w:rPr>
            </w:pPr>
          </w:p>
        </w:tc>
        <w:tc>
          <w:tcPr>
            <w:tcW w:w="773" w:type="dxa"/>
          </w:tcPr>
          <w:p w14:paraId="22127E20" w14:textId="77777777" w:rsidR="004E0D5F" w:rsidRPr="007C3506"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0F61317E" w14:textId="77777777" w:rsidTr="0018716E">
        <w:tc>
          <w:tcPr>
            <w:tcW w:w="6153" w:type="dxa"/>
          </w:tcPr>
          <w:p w14:paraId="78234AD0" w14:textId="77777777" w:rsidR="004E0D5F" w:rsidRDefault="004E0D5F" w:rsidP="0018716E">
            <w:pPr>
              <w:rPr>
                <w:rFonts w:ascii="Arial" w:hAnsi="Arial" w:cs="Arial"/>
                <w:sz w:val="20"/>
                <w:szCs w:val="20"/>
              </w:rPr>
            </w:pPr>
            <w:r>
              <w:rPr>
                <w:rFonts w:ascii="Arial" w:hAnsi="Arial" w:cs="Arial"/>
                <w:sz w:val="20"/>
                <w:szCs w:val="20"/>
              </w:rPr>
              <w:t>Less exempt amount (£30,000 - £7,000)</w:t>
            </w:r>
          </w:p>
        </w:tc>
        <w:tc>
          <w:tcPr>
            <w:tcW w:w="993" w:type="dxa"/>
          </w:tcPr>
          <w:p w14:paraId="7CFA1075" w14:textId="77777777" w:rsidR="004E0D5F" w:rsidRPr="00766D83" w:rsidRDefault="004E0D5F" w:rsidP="0018716E">
            <w:pPr>
              <w:ind w:right="-57"/>
              <w:jc w:val="right"/>
              <w:rPr>
                <w:rFonts w:ascii="Arial" w:hAnsi="Arial" w:cs="Arial"/>
                <w:sz w:val="20"/>
                <w:szCs w:val="20"/>
                <w:u w:val="single"/>
              </w:rPr>
            </w:pPr>
            <w:r>
              <w:rPr>
                <w:rFonts w:ascii="Arial" w:hAnsi="Arial" w:cs="Arial"/>
                <w:sz w:val="20"/>
                <w:szCs w:val="20"/>
                <w:u w:val="single"/>
              </w:rPr>
              <w:t>(23,000)</w:t>
            </w:r>
          </w:p>
        </w:tc>
        <w:tc>
          <w:tcPr>
            <w:tcW w:w="1107" w:type="dxa"/>
          </w:tcPr>
          <w:p w14:paraId="2056654C" w14:textId="77777777" w:rsidR="004E0D5F" w:rsidRPr="00766D83" w:rsidRDefault="004E0D5F" w:rsidP="0018716E">
            <w:pPr>
              <w:ind w:right="-57"/>
              <w:jc w:val="right"/>
              <w:rPr>
                <w:rFonts w:ascii="Arial" w:hAnsi="Arial" w:cs="Arial"/>
                <w:sz w:val="20"/>
                <w:szCs w:val="20"/>
                <w:u w:val="single"/>
              </w:rPr>
            </w:pPr>
          </w:p>
        </w:tc>
        <w:tc>
          <w:tcPr>
            <w:tcW w:w="773" w:type="dxa"/>
          </w:tcPr>
          <w:p w14:paraId="2D78D3C6" w14:textId="77777777" w:rsidR="004E0D5F" w:rsidRPr="007C3506"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3B438A7E" w14:textId="77777777" w:rsidTr="0018716E">
        <w:tc>
          <w:tcPr>
            <w:tcW w:w="6153" w:type="dxa"/>
          </w:tcPr>
          <w:p w14:paraId="1EB46B18" w14:textId="77777777" w:rsidR="004E0D5F" w:rsidRDefault="004E0D5F" w:rsidP="0018716E">
            <w:pPr>
              <w:rPr>
                <w:rFonts w:ascii="Arial" w:hAnsi="Arial" w:cs="Arial"/>
                <w:sz w:val="20"/>
                <w:szCs w:val="20"/>
              </w:rPr>
            </w:pPr>
          </w:p>
        </w:tc>
        <w:tc>
          <w:tcPr>
            <w:tcW w:w="993" w:type="dxa"/>
          </w:tcPr>
          <w:p w14:paraId="0A7D33AA" w14:textId="77777777" w:rsidR="004E0D5F" w:rsidRDefault="004E0D5F" w:rsidP="0018716E">
            <w:pPr>
              <w:ind w:right="-57"/>
              <w:jc w:val="right"/>
              <w:rPr>
                <w:rFonts w:ascii="Arial" w:hAnsi="Arial" w:cs="Arial"/>
                <w:sz w:val="20"/>
                <w:szCs w:val="20"/>
                <w:u w:val="single"/>
              </w:rPr>
            </w:pPr>
          </w:p>
        </w:tc>
        <w:tc>
          <w:tcPr>
            <w:tcW w:w="1107" w:type="dxa"/>
          </w:tcPr>
          <w:p w14:paraId="0033C03A" w14:textId="77777777" w:rsidR="004E0D5F" w:rsidRPr="00766D83" w:rsidRDefault="004E0D5F" w:rsidP="0018716E">
            <w:pPr>
              <w:jc w:val="right"/>
              <w:rPr>
                <w:rFonts w:ascii="Arial" w:hAnsi="Arial" w:cs="Arial"/>
                <w:sz w:val="20"/>
                <w:szCs w:val="20"/>
                <w:u w:val="single"/>
              </w:rPr>
            </w:pPr>
            <w:r>
              <w:rPr>
                <w:rFonts w:ascii="Arial" w:hAnsi="Arial" w:cs="Arial"/>
                <w:sz w:val="20"/>
                <w:szCs w:val="20"/>
                <w:u w:val="single"/>
              </w:rPr>
              <w:t>19,000</w:t>
            </w:r>
          </w:p>
        </w:tc>
        <w:tc>
          <w:tcPr>
            <w:tcW w:w="773" w:type="dxa"/>
          </w:tcPr>
          <w:p w14:paraId="5C621EC6" w14:textId="77777777" w:rsidR="004E0D5F" w:rsidRDefault="004E0D5F" w:rsidP="0018716E">
            <w:pPr>
              <w:jc w:val="right"/>
              <w:rPr>
                <w:rFonts w:ascii="Arial" w:hAnsi="Arial" w:cs="Arial"/>
                <w:b/>
                <w:bCs/>
                <w:color w:val="FF0000"/>
                <w:sz w:val="20"/>
                <w:szCs w:val="20"/>
              </w:rPr>
            </w:pPr>
          </w:p>
        </w:tc>
      </w:tr>
      <w:tr w:rsidR="004E0D5F" w14:paraId="6F3A14DE" w14:textId="77777777" w:rsidTr="0018716E">
        <w:tc>
          <w:tcPr>
            <w:tcW w:w="6153" w:type="dxa"/>
          </w:tcPr>
          <w:p w14:paraId="2924CF9A" w14:textId="77777777" w:rsidR="004E0D5F" w:rsidRDefault="004E0D5F" w:rsidP="0018716E">
            <w:pPr>
              <w:rPr>
                <w:rFonts w:ascii="Arial" w:hAnsi="Arial" w:cs="Arial"/>
                <w:sz w:val="20"/>
                <w:szCs w:val="20"/>
              </w:rPr>
            </w:pPr>
          </w:p>
        </w:tc>
        <w:tc>
          <w:tcPr>
            <w:tcW w:w="993" w:type="dxa"/>
          </w:tcPr>
          <w:p w14:paraId="043D19E5" w14:textId="77777777" w:rsidR="004E0D5F" w:rsidRDefault="004E0D5F" w:rsidP="0018716E">
            <w:pPr>
              <w:jc w:val="right"/>
              <w:rPr>
                <w:rFonts w:ascii="Arial" w:hAnsi="Arial" w:cs="Arial"/>
                <w:sz w:val="20"/>
                <w:szCs w:val="20"/>
                <w:u w:val="double"/>
              </w:rPr>
            </w:pPr>
          </w:p>
        </w:tc>
        <w:tc>
          <w:tcPr>
            <w:tcW w:w="1107" w:type="dxa"/>
          </w:tcPr>
          <w:p w14:paraId="37171C97" w14:textId="77777777" w:rsidR="004E0D5F" w:rsidRPr="002526AE" w:rsidRDefault="004E0D5F" w:rsidP="0018716E">
            <w:pPr>
              <w:jc w:val="right"/>
              <w:rPr>
                <w:rFonts w:ascii="Arial" w:hAnsi="Arial" w:cs="Arial"/>
                <w:sz w:val="20"/>
                <w:szCs w:val="20"/>
                <w:u w:val="double"/>
              </w:rPr>
            </w:pPr>
            <w:r>
              <w:rPr>
                <w:rFonts w:ascii="Arial" w:hAnsi="Arial" w:cs="Arial"/>
                <w:sz w:val="20"/>
                <w:szCs w:val="20"/>
                <w:u w:val="double"/>
              </w:rPr>
              <w:t>£57,000</w:t>
            </w:r>
          </w:p>
        </w:tc>
        <w:tc>
          <w:tcPr>
            <w:tcW w:w="773" w:type="dxa"/>
          </w:tcPr>
          <w:p w14:paraId="0CB0A1C1" w14:textId="77777777" w:rsidR="004E0D5F" w:rsidRDefault="004E0D5F" w:rsidP="0018716E">
            <w:pPr>
              <w:jc w:val="right"/>
              <w:rPr>
                <w:rFonts w:ascii="Arial" w:hAnsi="Arial" w:cs="Arial"/>
                <w:b/>
                <w:bCs/>
                <w:color w:val="FF0000"/>
                <w:sz w:val="20"/>
                <w:szCs w:val="20"/>
              </w:rPr>
            </w:pPr>
          </w:p>
        </w:tc>
      </w:tr>
    </w:tbl>
    <w:bookmarkEnd w:id="8"/>
    <w:p w14:paraId="223F8BDA" w14:textId="77777777" w:rsidR="004E0D5F" w:rsidRPr="00932542" w:rsidRDefault="004E0D5F" w:rsidP="004E0D5F">
      <w:pPr>
        <w:jc w:val="right"/>
        <w:rPr>
          <w:rFonts w:ascii="Arial" w:hAnsi="Arial" w:cs="Arial"/>
          <w:b/>
          <w:color w:val="FF0000"/>
          <w:sz w:val="20"/>
          <w:szCs w:val="20"/>
        </w:rPr>
      </w:pPr>
      <w:r w:rsidRPr="00932542">
        <w:rPr>
          <w:rFonts w:ascii="Arial" w:hAnsi="Arial" w:cs="Arial"/>
          <w:b/>
          <w:color w:val="FF0000"/>
          <w:sz w:val="20"/>
          <w:szCs w:val="20"/>
        </w:rPr>
        <w:t>(</w:t>
      </w:r>
      <w:r>
        <w:rPr>
          <w:rFonts w:ascii="Arial" w:hAnsi="Arial" w:cs="Arial"/>
          <w:b/>
          <w:color w:val="FF0000"/>
          <w:sz w:val="20"/>
          <w:szCs w:val="20"/>
        </w:rPr>
        <w:t>4</w:t>
      </w:r>
      <w:r w:rsidRPr="00932542">
        <w:rPr>
          <w:rFonts w:ascii="Arial" w:hAnsi="Arial" w:cs="Arial"/>
          <w:b/>
          <w:color w:val="FF0000"/>
          <w:sz w:val="20"/>
          <w:szCs w:val="20"/>
        </w:rPr>
        <w:t xml:space="preserve"> marks)</w:t>
      </w:r>
    </w:p>
    <w:p w14:paraId="7AE4DFC4" w14:textId="77777777" w:rsidR="004E0D5F" w:rsidRPr="007A104D" w:rsidRDefault="004E0D5F" w:rsidP="004E0D5F">
      <w:pPr>
        <w:rPr>
          <w:rFonts w:ascii="Arial" w:hAnsi="Arial" w:cs="Arial"/>
          <w:bCs/>
          <w:i/>
          <w:iCs/>
          <w:sz w:val="20"/>
          <w:szCs w:val="20"/>
        </w:rPr>
      </w:pPr>
      <w:r w:rsidRPr="007A104D">
        <w:rPr>
          <w:rFonts w:ascii="Arial" w:hAnsi="Arial" w:cs="Arial"/>
          <w:bCs/>
          <w:i/>
          <w:iCs/>
          <w:sz w:val="20"/>
          <w:szCs w:val="20"/>
        </w:rPr>
        <w:t>There are acceptable alternative presentations</w:t>
      </w:r>
      <w:r>
        <w:rPr>
          <w:rFonts w:ascii="Arial" w:hAnsi="Arial" w:cs="Arial"/>
          <w:bCs/>
          <w:i/>
          <w:iCs/>
          <w:sz w:val="20"/>
          <w:szCs w:val="20"/>
        </w:rPr>
        <w:t>.</w:t>
      </w:r>
    </w:p>
    <w:p w14:paraId="39695D89" w14:textId="77777777" w:rsidR="004E0D5F" w:rsidRDefault="004E0D5F" w:rsidP="004E0D5F">
      <w:pPr>
        <w:rPr>
          <w:rFonts w:ascii="Arial" w:hAnsi="Arial" w:cs="Arial"/>
          <w:bCs/>
          <w:sz w:val="20"/>
          <w:szCs w:val="20"/>
        </w:rPr>
      </w:pPr>
      <w:r>
        <w:rPr>
          <w:rFonts w:ascii="Arial" w:hAnsi="Arial" w:cs="Arial"/>
          <w:bCs/>
          <w:sz w:val="20"/>
          <w:szCs w:val="20"/>
        </w:rPr>
        <w:t>5)</w:t>
      </w:r>
    </w:p>
    <w:p w14:paraId="1A362A03" w14:textId="77777777" w:rsidR="004E0D5F" w:rsidRPr="00AF1426" w:rsidRDefault="004E0D5F" w:rsidP="004E0D5F">
      <w:pPr>
        <w:rPr>
          <w:rFonts w:ascii="Arial" w:hAnsi="Arial" w:cs="Arial"/>
          <w:b/>
          <w:sz w:val="20"/>
          <w:szCs w:val="20"/>
        </w:rPr>
      </w:pPr>
      <w:r w:rsidRPr="00AF1426">
        <w:rPr>
          <w:rFonts w:ascii="Arial" w:hAnsi="Arial" w:cs="Arial"/>
          <w:b/>
          <w:sz w:val="20"/>
          <w:szCs w:val="20"/>
        </w:rPr>
        <w:t>Class 1A NIC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993"/>
        <w:gridCol w:w="1107"/>
        <w:gridCol w:w="773"/>
      </w:tblGrid>
      <w:tr w:rsidR="004E0D5F" w14:paraId="37A1E040" w14:textId="77777777" w:rsidTr="0018716E">
        <w:tc>
          <w:tcPr>
            <w:tcW w:w="6153" w:type="dxa"/>
          </w:tcPr>
          <w:p w14:paraId="2AF67561" w14:textId="77777777" w:rsidR="004E0D5F" w:rsidRDefault="004E0D5F" w:rsidP="0018716E">
            <w:pPr>
              <w:rPr>
                <w:rFonts w:ascii="Arial" w:hAnsi="Arial" w:cs="Arial"/>
                <w:sz w:val="20"/>
                <w:szCs w:val="20"/>
              </w:rPr>
            </w:pPr>
          </w:p>
        </w:tc>
        <w:tc>
          <w:tcPr>
            <w:tcW w:w="993" w:type="dxa"/>
          </w:tcPr>
          <w:p w14:paraId="4C01DE3C" w14:textId="77777777" w:rsidR="004E0D5F" w:rsidRDefault="004E0D5F" w:rsidP="0018716E">
            <w:pPr>
              <w:jc w:val="right"/>
              <w:rPr>
                <w:rFonts w:ascii="Arial" w:hAnsi="Arial" w:cs="Arial"/>
                <w:sz w:val="20"/>
                <w:szCs w:val="20"/>
              </w:rPr>
            </w:pPr>
          </w:p>
        </w:tc>
        <w:tc>
          <w:tcPr>
            <w:tcW w:w="1107" w:type="dxa"/>
          </w:tcPr>
          <w:p w14:paraId="7EB76F05" w14:textId="77777777" w:rsidR="004E0D5F" w:rsidRDefault="004E0D5F" w:rsidP="0018716E">
            <w:pPr>
              <w:jc w:val="right"/>
              <w:rPr>
                <w:rFonts w:ascii="Arial" w:hAnsi="Arial" w:cs="Arial"/>
                <w:sz w:val="20"/>
                <w:szCs w:val="20"/>
              </w:rPr>
            </w:pPr>
            <w:r>
              <w:rPr>
                <w:rFonts w:ascii="Arial" w:hAnsi="Arial" w:cs="Arial"/>
                <w:sz w:val="20"/>
                <w:szCs w:val="20"/>
              </w:rPr>
              <w:t>£</w:t>
            </w:r>
          </w:p>
        </w:tc>
        <w:tc>
          <w:tcPr>
            <w:tcW w:w="773" w:type="dxa"/>
          </w:tcPr>
          <w:p w14:paraId="5E2B211B" w14:textId="77777777" w:rsidR="004E0D5F" w:rsidRPr="007C3506" w:rsidRDefault="004E0D5F" w:rsidP="0018716E">
            <w:pPr>
              <w:jc w:val="right"/>
              <w:rPr>
                <w:rFonts w:ascii="Arial" w:hAnsi="Arial" w:cs="Arial"/>
                <w:b/>
                <w:bCs/>
                <w:color w:val="FF0000"/>
                <w:sz w:val="20"/>
                <w:szCs w:val="20"/>
              </w:rPr>
            </w:pPr>
          </w:p>
        </w:tc>
      </w:tr>
      <w:tr w:rsidR="004E0D5F" w14:paraId="66B853AD" w14:textId="77777777" w:rsidTr="0018716E">
        <w:tc>
          <w:tcPr>
            <w:tcW w:w="6153" w:type="dxa"/>
          </w:tcPr>
          <w:p w14:paraId="5824D01D" w14:textId="77777777" w:rsidR="004E0D5F" w:rsidRDefault="004E0D5F" w:rsidP="0018716E">
            <w:pPr>
              <w:rPr>
                <w:rFonts w:ascii="Arial" w:hAnsi="Arial" w:cs="Arial"/>
                <w:sz w:val="20"/>
                <w:szCs w:val="20"/>
              </w:rPr>
            </w:pPr>
            <w:r>
              <w:rPr>
                <w:rFonts w:ascii="Arial" w:hAnsi="Arial" w:cs="Arial"/>
                <w:sz w:val="20"/>
                <w:szCs w:val="20"/>
              </w:rPr>
              <w:t xml:space="preserve">Ex-gratia payment </w:t>
            </w:r>
          </w:p>
        </w:tc>
        <w:tc>
          <w:tcPr>
            <w:tcW w:w="993" w:type="dxa"/>
          </w:tcPr>
          <w:p w14:paraId="1750D2B6" w14:textId="77777777" w:rsidR="004E0D5F" w:rsidRDefault="004E0D5F" w:rsidP="0018716E">
            <w:pPr>
              <w:jc w:val="right"/>
              <w:rPr>
                <w:rFonts w:ascii="Arial" w:hAnsi="Arial" w:cs="Arial"/>
                <w:sz w:val="20"/>
                <w:szCs w:val="20"/>
              </w:rPr>
            </w:pPr>
          </w:p>
        </w:tc>
        <w:tc>
          <w:tcPr>
            <w:tcW w:w="1107" w:type="dxa"/>
          </w:tcPr>
          <w:p w14:paraId="12B0525B" w14:textId="77777777" w:rsidR="004E0D5F" w:rsidRDefault="004E0D5F" w:rsidP="0018716E">
            <w:pPr>
              <w:jc w:val="right"/>
              <w:rPr>
                <w:rFonts w:ascii="Arial" w:hAnsi="Arial" w:cs="Arial"/>
                <w:sz w:val="20"/>
                <w:szCs w:val="20"/>
              </w:rPr>
            </w:pPr>
            <w:r>
              <w:rPr>
                <w:rFonts w:ascii="Arial" w:hAnsi="Arial" w:cs="Arial"/>
                <w:sz w:val="20"/>
                <w:szCs w:val="20"/>
              </w:rPr>
              <w:t>10,000</w:t>
            </w:r>
          </w:p>
        </w:tc>
        <w:tc>
          <w:tcPr>
            <w:tcW w:w="773" w:type="dxa"/>
          </w:tcPr>
          <w:p w14:paraId="1154366B" w14:textId="77777777" w:rsidR="004E0D5F" w:rsidRPr="007C3506" w:rsidRDefault="004E0D5F" w:rsidP="0018716E">
            <w:pPr>
              <w:jc w:val="right"/>
              <w:rPr>
                <w:rFonts w:ascii="Arial" w:hAnsi="Arial" w:cs="Arial"/>
                <w:b/>
                <w:bCs/>
                <w:color w:val="FF0000"/>
                <w:sz w:val="20"/>
                <w:szCs w:val="20"/>
              </w:rPr>
            </w:pPr>
          </w:p>
        </w:tc>
      </w:tr>
      <w:tr w:rsidR="004E0D5F" w14:paraId="2E51B2BA" w14:textId="77777777" w:rsidTr="0018716E">
        <w:tc>
          <w:tcPr>
            <w:tcW w:w="6153" w:type="dxa"/>
          </w:tcPr>
          <w:p w14:paraId="486F0584" w14:textId="77777777" w:rsidR="004E0D5F" w:rsidRDefault="004E0D5F" w:rsidP="0018716E">
            <w:pPr>
              <w:rPr>
                <w:rFonts w:ascii="Arial" w:hAnsi="Arial" w:cs="Arial"/>
                <w:sz w:val="20"/>
                <w:szCs w:val="20"/>
              </w:rPr>
            </w:pPr>
            <w:r>
              <w:rPr>
                <w:rFonts w:ascii="Arial" w:hAnsi="Arial" w:cs="Arial"/>
                <w:sz w:val="20"/>
                <w:szCs w:val="20"/>
              </w:rPr>
              <w:t xml:space="preserve">Car </w:t>
            </w:r>
          </w:p>
        </w:tc>
        <w:tc>
          <w:tcPr>
            <w:tcW w:w="993" w:type="dxa"/>
          </w:tcPr>
          <w:p w14:paraId="6633617B" w14:textId="77777777" w:rsidR="004E0D5F" w:rsidRDefault="004E0D5F" w:rsidP="0018716E">
            <w:pPr>
              <w:jc w:val="right"/>
              <w:rPr>
                <w:rFonts w:ascii="Arial" w:hAnsi="Arial" w:cs="Arial"/>
                <w:sz w:val="20"/>
                <w:szCs w:val="20"/>
              </w:rPr>
            </w:pPr>
          </w:p>
        </w:tc>
        <w:tc>
          <w:tcPr>
            <w:tcW w:w="1107" w:type="dxa"/>
          </w:tcPr>
          <w:p w14:paraId="5C2FA54A" w14:textId="77777777" w:rsidR="004E0D5F" w:rsidRPr="0020190F" w:rsidRDefault="004E0D5F" w:rsidP="0018716E">
            <w:pPr>
              <w:jc w:val="right"/>
              <w:rPr>
                <w:rFonts w:ascii="Arial" w:hAnsi="Arial" w:cs="Arial"/>
                <w:sz w:val="20"/>
                <w:szCs w:val="20"/>
                <w:u w:val="single"/>
              </w:rPr>
            </w:pPr>
            <w:r w:rsidRPr="0020190F">
              <w:rPr>
                <w:rFonts w:ascii="Arial" w:hAnsi="Arial" w:cs="Arial"/>
                <w:sz w:val="20"/>
                <w:szCs w:val="20"/>
                <w:u w:val="single"/>
              </w:rPr>
              <w:t>32,000</w:t>
            </w:r>
          </w:p>
        </w:tc>
        <w:tc>
          <w:tcPr>
            <w:tcW w:w="773" w:type="dxa"/>
          </w:tcPr>
          <w:p w14:paraId="2AE50085" w14:textId="77777777" w:rsidR="004E0D5F" w:rsidRPr="007C3506" w:rsidRDefault="004E0D5F" w:rsidP="0018716E">
            <w:pPr>
              <w:jc w:val="right"/>
              <w:rPr>
                <w:rFonts w:ascii="Arial" w:hAnsi="Arial" w:cs="Arial"/>
                <w:b/>
                <w:bCs/>
                <w:color w:val="FF0000"/>
                <w:sz w:val="20"/>
                <w:szCs w:val="20"/>
              </w:rPr>
            </w:pPr>
          </w:p>
        </w:tc>
      </w:tr>
      <w:tr w:rsidR="004E0D5F" w14:paraId="1F06A28A" w14:textId="77777777" w:rsidTr="0018716E">
        <w:tc>
          <w:tcPr>
            <w:tcW w:w="6153" w:type="dxa"/>
          </w:tcPr>
          <w:p w14:paraId="0F425D32" w14:textId="77777777" w:rsidR="004E0D5F" w:rsidRDefault="004E0D5F" w:rsidP="0018716E">
            <w:pPr>
              <w:rPr>
                <w:rFonts w:ascii="Arial" w:hAnsi="Arial" w:cs="Arial"/>
                <w:sz w:val="20"/>
                <w:szCs w:val="20"/>
              </w:rPr>
            </w:pPr>
            <w:r>
              <w:rPr>
                <w:rFonts w:ascii="Arial" w:hAnsi="Arial" w:cs="Arial"/>
                <w:sz w:val="20"/>
                <w:szCs w:val="20"/>
              </w:rPr>
              <w:t xml:space="preserve">Partially exempt amount </w:t>
            </w:r>
            <w:r w:rsidRPr="00AF1426">
              <w:rPr>
                <w:rFonts w:ascii="Arial" w:hAnsi="Arial" w:cs="Arial"/>
                <w:i/>
                <w:iCs/>
                <w:sz w:val="20"/>
                <w:szCs w:val="20"/>
              </w:rPr>
              <w:t>candidate’s figure from above</w:t>
            </w:r>
          </w:p>
        </w:tc>
        <w:tc>
          <w:tcPr>
            <w:tcW w:w="993" w:type="dxa"/>
          </w:tcPr>
          <w:p w14:paraId="7FFDEF8C" w14:textId="77777777" w:rsidR="004E0D5F" w:rsidRPr="00766D83" w:rsidRDefault="004E0D5F" w:rsidP="0018716E">
            <w:pPr>
              <w:ind w:right="-57"/>
              <w:jc w:val="right"/>
              <w:rPr>
                <w:rFonts w:ascii="Arial" w:hAnsi="Arial" w:cs="Arial"/>
                <w:sz w:val="20"/>
                <w:szCs w:val="20"/>
                <w:u w:val="single"/>
              </w:rPr>
            </w:pPr>
          </w:p>
        </w:tc>
        <w:tc>
          <w:tcPr>
            <w:tcW w:w="1107" w:type="dxa"/>
          </w:tcPr>
          <w:p w14:paraId="4BDBCA64" w14:textId="77777777" w:rsidR="004E0D5F" w:rsidRPr="0020190F" w:rsidRDefault="004E0D5F" w:rsidP="0018716E">
            <w:pPr>
              <w:jc w:val="right"/>
              <w:rPr>
                <w:rFonts w:ascii="Arial" w:hAnsi="Arial" w:cs="Arial"/>
                <w:sz w:val="20"/>
                <w:szCs w:val="20"/>
              </w:rPr>
            </w:pPr>
            <w:r w:rsidRPr="0020190F">
              <w:rPr>
                <w:rFonts w:ascii="Arial" w:hAnsi="Arial" w:cs="Arial"/>
                <w:sz w:val="20"/>
                <w:szCs w:val="20"/>
              </w:rPr>
              <w:t>42,000</w:t>
            </w:r>
          </w:p>
        </w:tc>
        <w:tc>
          <w:tcPr>
            <w:tcW w:w="773" w:type="dxa"/>
          </w:tcPr>
          <w:p w14:paraId="49F033F9" w14:textId="77777777" w:rsidR="004E0D5F"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17B86BCC" w14:textId="77777777" w:rsidTr="0018716E">
        <w:tc>
          <w:tcPr>
            <w:tcW w:w="6153" w:type="dxa"/>
          </w:tcPr>
          <w:p w14:paraId="5C963BC2" w14:textId="77777777" w:rsidR="004E0D5F" w:rsidRDefault="004E0D5F" w:rsidP="0018716E">
            <w:pPr>
              <w:rPr>
                <w:rFonts w:ascii="Arial" w:hAnsi="Arial" w:cs="Arial"/>
                <w:sz w:val="20"/>
                <w:szCs w:val="20"/>
              </w:rPr>
            </w:pPr>
            <w:r>
              <w:rPr>
                <w:rFonts w:ascii="Arial" w:hAnsi="Arial" w:cs="Arial"/>
                <w:sz w:val="20"/>
                <w:szCs w:val="20"/>
              </w:rPr>
              <w:t xml:space="preserve">Less exempt amount </w:t>
            </w:r>
            <w:r w:rsidRPr="0020190F">
              <w:rPr>
                <w:rFonts w:ascii="Arial" w:hAnsi="Arial" w:cs="Arial"/>
                <w:i/>
                <w:iCs/>
                <w:sz w:val="20"/>
                <w:szCs w:val="20"/>
              </w:rPr>
              <w:t>follow-through amount from above</w:t>
            </w:r>
          </w:p>
        </w:tc>
        <w:tc>
          <w:tcPr>
            <w:tcW w:w="993" w:type="dxa"/>
          </w:tcPr>
          <w:p w14:paraId="0A7F6117" w14:textId="77777777" w:rsidR="004E0D5F" w:rsidRPr="00766D83" w:rsidRDefault="004E0D5F" w:rsidP="0018716E">
            <w:pPr>
              <w:ind w:right="-57"/>
              <w:jc w:val="right"/>
              <w:rPr>
                <w:rFonts w:ascii="Arial" w:hAnsi="Arial" w:cs="Arial"/>
                <w:sz w:val="20"/>
                <w:szCs w:val="20"/>
                <w:u w:val="single"/>
              </w:rPr>
            </w:pPr>
          </w:p>
        </w:tc>
        <w:tc>
          <w:tcPr>
            <w:tcW w:w="1107" w:type="dxa"/>
          </w:tcPr>
          <w:p w14:paraId="53BC5A23" w14:textId="77777777" w:rsidR="004E0D5F" w:rsidRPr="00766D83" w:rsidRDefault="004E0D5F" w:rsidP="0018716E">
            <w:pPr>
              <w:ind w:right="-57"/>
              <w:jc w:val="right"/>
              <w:rPr>
                <w:rFonts w:ascii="Arial" w:hAnsi="Arial" w:cs="Arial"/>
                <w:sz w:val="20"/>
                <w:szCs w:val="20"/>
                <w:u w:val="single"/>
              </w:rPr>
            </w:pPr>
            <w:r>
              <w:rPr>
                <w:rFonts w:ascii="Arial" w:hAnsi="Arial" w:cs="Arial"/>
                <w:sz w:val="20"/>
                <w:szCs w:val="20"/>
                <w:u w:val="single"/>
              </w:rPr>
              <w:t>(23,000)</w:t>
            </w:r>
          </w:p>
        </w:tc>
        <w:tc>
          <w:tcPr>
            <w:tcW w:w="773" w:type="dxa"/>
          </w:tcPr>
          <w:p w14:paraId="7BDAE60D" w14:textId="77777777" w:rsidR="004E0D5F" w:rsidRPr="007C3506"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65EA802A" w14:textId="77777777" w:rsidTr="0018716E">
        <w:tc>
          <w:tcPr>
            <w:tcW w:w="6153" w:type="dxa"/>
          </w:tcPr>
          <w:p w14:paraId="190C3A51" w14:textId="77777777" w:rsidR="004E0D5F" w:rsidRDefault="004E0D5F" w:rsidP="0018716E">
            <w:pPr>
              <w:rPr>
                <w:rFonts w:ascii="Arial" w:hAnsi="Arial" w:cs="Arial"/>
                <w:sz w:val="20"/>
                <w:szCs w:val="20"/>
              </w:rPr>
            </w:pPr>
          </w:p>
        </w:tc>
        <w:tc>
          <w:tcPr>
            <w:tcW w:w="993" w:type="dxa"/>
          </w:tcPr>
          <w:p w14:paraId="0525FAAA" w14:textId="77777777" w:rsidR="004E0D5F" w:rsidRDefault="004E0D5F" w:rsidP="0018716E">
            <w:pPr>
              <w:ind w:right="-57"/>
              <w:jc w:val="right"/>
              <w:rPr>
                <w:rFonts w:ascii="Arial" w:hAnsi="Arial" w:cs="Arial"/>
                <w:sz w:val="20"/>
                <w:szCs w:val="20"/>
                <w:u w:val="single"/>
              </w:rPr>
            </w:pPr>
          </w:p>
        </w:tc>
        <w:tc>
          <w:tcPr>
            <w:tcW w:w="1107" w:type="dxa"/>
          </w:tcPr>
          <w:p w14:paraId="1D0DF8F1" w14:textId="77777777" w:rsidR="004E0D5F" w:rsidRPr="0020190F" w:rsidRDefault="004E0D5F" w:rsidP="0018716E">
            <w:pPr>
              <w:jc w:val="right"/>
              <w:rPr>
                <w:rFonts w:ascii="Arial" w:hAnsi="Arial" w:cs="Arial"/>
                <w:sz w:val="20"/>
                <w:szCs w:val="20"/>
              </w:rPr>
            </w:pPr>
            <w:r w:rsidRPr="0020190F">
              <w:rPr>
                <w:rFonts w:ascii="Arial" w:hAnsi="Arial" w:cs="Arial"/>
                <w:sz w:val="20"/>
                <w:szCs w:val="20"/>
              </w:rPr>
              <w:t>1</w:t>
            </w:r>
            <w:r>
              <w:rPr>
                <w:rFonts w:ascii="Arial" w:hAnsi="Arial" w:cs="Arial"/>
                <w:sz w:val="20"/>
                <w:szCs w:val="20"/>
              </w:rPr>
              <w:t>9</w:t>
            </w:r>
            <w:r w:rsidRPr="0020190F">
              <w:rPr>
                <w:rFonts w:ascii="Arial" w:hAnsi="Arial" w:cs="Arial"/>
                <w:sz w:val="20"/>
                <w:szCs w:val="20"/>
              </w:rPr>
              <w:t>,000</w:t>
            </w:r>
          </w:p>
        </w:tc>
        <w:tc>
          <w:tcPr>
            <w:tcW w:w="773" w:type="dxa"/>
          </w:tcPr>
          <w:p w14:paraId="3C13FD55" w14:textId="77777777" w:rsidR="004E0D5F" w:rsidRDefault="004E0D5F" w:rsidP="0018716E">
            <w:pPr>
              <w:jc w:val="right"/>
              <w:rPr>
                <w:rFonts w:ascii="Arial" w:hAnsi="Arial" w:cs="Arial"/>
                <w:b/>
                <w:bCs/>
                <w:color w:val="FF0000"/>
                <w:sz w:val="20"/>
                <w:szCs w:val="20"/>
              </w:rPr>
            </w:pPr>
          </w:p>
        </w:tc>
      </w:tr>
      <w:tr w:rsidR="004E0D5F" w:rsidRPr="00AF1426" w14:paraId="14FE2DA0" w14:textId="77777777" w:rsidTr="0018716E">
        <w:tc>
          <w:tcPr>
            <w:tcW w:w="6153" w:type="dxa"/>
          </w:tcPr>
          <w:p w14:paraId="7043C6BD" w14:textId="77777777" w:rsidR="004E0D5F" w:rsidRPr="00AF1426" w:rsidRDefault="004E0D5F" w:rsidP="0018716E">
            <w:pPr>
              <w:rPr>
                <w:rFonts w:ascii="Arial" w:hAnsi="Arial" w:cs="Arial"/>
                <w:i/>
                <w:iCs/>
                <w:sz w:val="20"/>
                <w:szCs w:val="20"/>
              </w:rPr>
            </w:pPr>
            <w:r w:rsidRPr="00AF1426">
              <w:rPr>
                <w:rFonts w:ascii="Arial" w:hAnsi="Arial" w:cs="Arial"/>
                <w:i/>
                <w:iCs/>
                <w:sz w:val="20"/>
                <w:szCs w:val="20"/>
              </w:rPr>
              <w:t>No other amounts</w:t>
            </w:r>
          </w:p>
        </w:tc>
        <w:tc>
          <w:tcPr>
            <w:tcW w:w="993" w:type="dxa"/>
          </w:tcPr>
          <w:p w14:paraId="732C27AF" w14:textId="77777777" w:rsidR="004E0D5F" w:rsidRPr="00AF1426" w:rsidRDefault="004E0D5F" w:rsidP="0018716E">
            <w:pPr>
              <w:ind w:right="-57"/>
              <w:jc w:val="right"/>
              <w:rPr>
                <w:rFonts w:ascii="Arial" w:hAnsi="Arial" w:cs="Arial"/>
                <w:i/>
                <w:iCs/>
                <w:sz w:val="20"/>
                <w:szCs w:val="20"/>
                <w:u w:val="single"/>
              </w:rPr>
            </w:pPr>
          </w:p>
        </w:tc>
        <w:tc>
          <w:tcPr>
            <w:tcW w:w="1107" w:type="dxa"/>
          </w:tcPr>
          <w:p w14:paraId="7FFB5B7B" w14:textId="77777777" w:rsidR="004E0D5F" w:rsidRPr="00AF1426" w:rsidRDefault="004E0D5F" w:rsidP="0018716E">
            <w:pPr>
              <w:ind w:right="-57"/>
              <w:jc w:val="right"/>
              <w:rPr>
                <w:rFonts w:ascii="Arial" w:hAnsi="Arial" w:cs="Arial"/>
                <w:i/>
                <w:iCs/>
                <w:sz w:val="20"/>
                <w:szCs w:val="20"/>
                <w:u w:val="single"/>
              </w:rPr>
            </w:pPr>
          </w:p>
        </w:tc>
        <w:tc>
          <w:tcPr>
            <w:tcW w:w="773" w:type="dxa"/>
          </w:tcPr>
          <w:p w14:paraId="68F18813" w14:textId="77777777" w:rsidR="004E0D5F" w:rsidRPr="00AF1426"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r w:rsidR="004E0D5F" w14:paraId="06528538" w14:textId="77777777" w:rsidTr="0018716E">
        <w:tc>
          <w:tcPr>
            <w:tcW w:w="6153" w:type="dxa"/>
          </w:tcPr>
          <w:p w14:paraId="76291C1A" w14:textId="77777777" w:rsidR="004E0D5F" w:rsidRDefault="004E0D5F" w:rsidP="0018716E">
            <w:pPr>
              <w:rPr>
                <w:rFonts w:ascii="Arial" w:hAnsi="Arial" w:cs="Arial"/>
                <w:sz w:val="20"/>
                <w:szCs w:val="20"/>
              </w:rPr>
            </w:pPr>
            <w:r>
              <w:rPr>
                <w:rFonts w:ascii="Arial" w:hAnsi="Arial" w:cs="Arial"/>
                <w:sz w:val="20"/>
                <w:szCs w:val="20"/>
              </w:rPr>
              <w:t>Class 1A NIC @ 13.8%</w:t>
            </w:r>
          </w:p>
        </w:tc>
        <w:tc>
          <w:tcPr>
            <w:tcW w:w="993" w:type="dxa"/>
          </w:tcPr>
          <w:p w14:paraId="22280E81" w14:textId="77777777" w:rsidR="004E0D5F" w:rsidRDefault="004E0D5F" w:rsidP="0018716E">
            <w:pPr>
              <w:jc w:val="right"/>
              <w:rPr>
                <w:rFonts w:ascii="Arial" w:hAnsi="Arial" w:cs="Arial"/>
                <w:sz w:val="20"/>
                <w:szCs w:val="20"/>
                <w:u w:val="double"/>
              </w:rPr>
            </w:pPr>
          </w:p>
        </w:tc>
        <w:tc>
          <w:tcPr>
            <w:tcW w:w="1107" w:type="dxa"/>
          </w:tcPr>
          <w:p w14:paraId="75C1247B" w14:textId="77777777" w:rsidR="004E0D5F" w:rsidRPr="002526AE" w:rsidRDefault="004E0D5F" w:rsidP="0018716E">
            <w:pPr>
              <w:jc w:val="right"/>
              <w:rPr>
                <w:rFonts w:ascii="Arial" w:hAnsi="Arial" w:cs="Arial"/>
                <w:sz w:val="20"/>
                <w:szCs w:val="20"/>
                <w:u w:val="double"/>
              </w:rPr>
            </w:pPr>
            <w:r>
              <w:rPr>
                <w:rFonts w:ascii="Arial" w:hAnsi="Arial" w:cs="Arial"/>
                <w:sz w:val="20"/>
                <w:szCs w:val="20"/>
                <w:u w:val="double"/>
              </w:rPr>
              <w:t>£2,622</w:t>
            </w:r>
          </w:p>
        </w:tc>
        <w:tc>
          <w:tcPr>
            <w:tcW w:w="773" w:type="dxa"/>
          </w:tcPr>
          <w:p w14:paraId="0DA176AD" w14:textId="77777777" w:rsidR="004E0D5F" w:rsidRDefault="004E0D5F" w:rsidP="0018716E">
            <w:pPr>
              <w:jc w:val="right"/>
              <w:rPr>
                <w:rFonts w:ascii="Arial" w:hAnsi="Arial" w:cs="Arial"/>
                <w:b/>
                <w:bCs/>
                <w:color w:val="FF0000"/>
                <w:sz w:val="20"/>
                <w:szCs w:val="20"/>
              </w:rPr>
            </w:pPr>
            <w:r>
              <w:rPr>
                <w:rFonts w:ascii="Arial" w:hAnsi="Arial" w:cs="Arial"/>
                <w:b/>
                <w:bCs/>
                <w:color w:val="FF0000"/>
                <w:sz w:val="20"/>
                <w:szCs w:val="20"/>
              </w:rPr>
              <w:t>(1/2)</w:t>
            </w:r>
          </w:p>
        </w:tc>
      </w:tr>
    </w:tbl>
    <w:p w14:paraId="26CD7BEE" w14:textId="77777777" w:rsidR="004E0D5F" w:rsidRDefault="004E0D5F" w:rsidP="004E0D5F">
      <w:pPr>
        <w:rPr>
          <w:rFonts w:ascii="Arial" w:hAnsi="Arial" w:cs="Arial"/>
          <w:bCs/>
          <w:sz w:val="20"/>
          <w:szCs w:val="20"/>
        </w:rPr>
      </w:pPr>
    </w:p>
    <w:p w14:paraId="341810FC" w14:textId="77777777" w:rsidR="004E0D5F" w:rsidRPr="00932542" w:rsidRDefault="004E0D5F" w:rsidP="004E0D5F">
      <w:pPr>
        <w:jc w:val="right"/>
        <w:rPr>
          <w:rFonts w:ascii="Arial" w:hAnsi="Arial" w:cs="Arial"/>
          <w:b/>
          <w:color w:val="FF0000"/>
          <w:sz w:val="20"/>
          <w:szCs w:val="20"/>
        </w:rPr>
      </w:pPr>
      <w:bookmarkStart w:id="9" w:name="_Hlk156734710"/>
      <w:r w:rsidRPr="00932542">
        <w:rPr>
          <w:rFonts w:ascii="Arial" w:hAnsi="Arial" w:cs="Arial"/>
          <w:b/>
          <w:color w:val="FF0000"/>
          <w:sz w:val="20"/>
          <w:szCs w:val="20"/>
        </w:rPr>
        <w:t>(</w:t>
      </w:r>
      <w:r>
        <w:rPr>
          <w:rFonts w:ascii="Arial" w:hAnsi="Arial" w:cs="Arial"/>
          <w:b/>
          <w:color w:val="FF0000"/>
          <w:sz w:val="20"/>
          <w:szCs w:val="20"/>
        </w:rPr>
        <w:t>2</w:t>
      </w:r>
      <w:r w:rsidRPr="00932542">
        <w:rPr>
          <w:rFonts w:ascii="Arial" w:hAnsi="Arial" w:cs="Arial"/>
          <w:b/>
          <w:color w:val="FF0000"/>
          <w:sz w:val="20"/>
          <w:szCs w:val="20"/>
        </w:rPr>
        <w:t xml:space="preserve"> marks)</w:t>
      </w:r>
    </w:p>
    <w:bookmarkEnd w:id="9"/>
    <w:p w14:paraId="1A505DE1" w14:textId="77777777" w:rsidR="004E0D5F" w:rsidRPr="002F0C0E" w:rsidRDefault="004E0D5F" w:rsidP="004E0D5F">
      <w:pPr>
        <w:jc w:val="right"/>
        <w:rPr>
          <w:rFonts w:ascii="Arial" w:hAnsi="Arial" w:cs="Arial"/>
          <w:b/>
          <w:bCs/>
          <w:color w:val="FF0000"/>
          <w:sz w:val="20"/>
          <w:szCs w:val="20"/>
        </w:rPr>
      </w:pPr>
      <w:r w:rsidRPr="002F0C0E">
        <w:rPr>
          <w:rFonts w:ascii="Arial" w:hAnsi="Arial" w:cs="Arial"/>
          <w:b/>
          <w:bCs/>
          <w:color w:val="FF0000"/>
          <w:sz w:val="20"/>
          <w:szCs w:val="20"/>
        </w:rPr>
        <w:t>Total 1</w:t>
      </w:r>
      <w:r>
        <w:rPr>
          <w:rFonts w:ascii="Arial" w:hAnsi="Arial" w:cs="Arial"/>
          <w:b/>
          <w:bCs/>
          <w:color w:val="FF0000"/>
          <w:sz w:val="20"/>
          <w:szCs w:val="20"/>
        </w:rPr>
        <w:t>5</w:t>
      </w:r>
      <w:r w:rsidRPr="002F0C0E">
        <w:rPr>
          <w:rFonts w:ascii="Arial" w:hAnsi="Arial" w:cs="Arial"/>
          <w:b/>
          <w:bCs/>
          <w:color w:val="FF0000"/>
          <w:sz w:val="20"/>
          <w:szCs w:val="20"/>
        </w:rPr>
        <w:t xml:space="preserve"> marks</w:t>
      </w:r>
    </w:p>
    <w:p w14:paraId="48A3280A" w14:textId="77777777" w:rsidR="004E0D5F" w:rsidRDefault="004E0D5F" w:rsidP="001B1A17">
      <w:pPr>
        <w:jc w:val="both"/>
        <w:rPr>
          <w:rFonts w:ascii="Arial" w:hAnsi="Arial" w:cs="Arial"/>
          <w:b/>
          <w:bCs/>
          <w:color w:val="FF0000"/>
          <w:sz w:val="20"/>
          <w:szCs w:val="20"/>
          <w:lang w:val="en-US"/>
        </w:rPr>
      </w:pPr>
    </w:p>
    <w:p w14:paraId="71779EC2" w14:textId="61467E48" w:rsidR="00FB13A3" w:rsidRDefault="00FB13A3" w:rsidP="001B1A17">
      <w:pPr>
        <w:jc w:val="both"/>
        <w:rPr>
          <w:rFonts w:ascii="Arial" w:hAnsi="Arial" w:cs="Arial"/>
          <w:b/>
          <w:bCs/>
          <w:color w:val="FF0000"/>
          <w:sz w:val="20"/>
          <w:szCs w:val="20"/>
          <w:lang w:val="en-US"/>
        </w:rPr>
      </w:pPr>
      <w:r>
        <w:rPr>
          <w:rFonts w:ascii="Arial" w:hAnsi="Arial" w:cs="Arial"/>
          <w:b/>
          <w:bCs/>
          <w:color w:val="FF0000"/>
          <w:sz w:val="20"/>
          <w:szCs w:val="20"/>
          <w:lang w:val="en-US"/>
        </w:rPr>
        <w:tab/>
      </w:r>
    </w:p>
    <w:p w14:paraId="26039539" w14:textId="5FDBD115" w:rsidR="00146AEB" w:rsidRPr="00146AEB" w:rsidRDefault="00146AEB" w:rsidP="00146AEB">
      <w:pPr>
        <w:spacing w:after="0" w:line="240" w:lineRule="auto"/>
        <w:rPr>
          <w:rFonts w:ascii="Arial" w:eastAsia="Times New Roman" w:hAnsi="Arial" w:cs="Arial"/>
          <w:kern w:val="0"/>
          <w:sz w:val="20"/>
          <w:szCs w:val="20"/>
          <w:lang w:eastAsia="en-GB"/>
          <w14:ligatures w14:val="none"/>
        </w:rPr>
      </w:pPr>
    </w:p>
    <w:p w14:paraId="2770A453" w14:textId="77777777" w:rsidR="0060332E" w:rsidRDefault="0060332E" w:rsidP="00D249B7">
      <w:pPr>
        <w:spacing w:after="0" w:line="240" w:lineRule="auto"/>
        <w:rPr>
          <w:rFonts w:ascii="Arial" w:eastAsia="Times New Roman" w:hAnsi="Arial" w:cs="Arial"/>
          <w:kern w:val="0"/>
          <w:sz w:val="20"/>
          <w:szCs w:val="20"/>
          <w:lang w:eastAsia="en-GB"/>
          <w14:ligatures w14:val="none"/>
        </w:rPr>
      </w:pPr>
    </w:p>
    <w:p w14:paraId="2C8A1B51" w14:textId="77777777" w:rsidR="0060332E" w:rsidRPr="00985E51" w:rsidRDefault="0060332E" w:rsidP="00D249B7">
      <w:pPr>
        <w:spacing w:after="0" w:line="240" w:lineRule="auto"/>
        <w:rPr>
          <w:rFonts w:ascii="Arial" w:eastAsia="Times New Roman" w:hAnsi="Arial" w:cs="Arial"/>
          <w:kern w:val="0"/>
          <w:sz w:val="20"/>
          <w:szCs w:val="20"/>
          <w:lang w:eastAsia="en-GB"/>
          <w14:ligatures w14:val="none"/>
        </w:rPr>
      </w:pPr>
    </w:p>
    <w:p w14:paraId="46B6D26A" w14:textId="77777777" w:rsidR="00D249B7" w:rsidRDefault="00D249B7" w:rsidP="00D249B7">
      <w:pPr>
        <w:jc w:val="both"/>
        <w:rPr>
          <w:rFonts w:ascii="Arial" w:eastAsia="Times New Roman" w:hAnsi="Arial" w:cs="Arial"/>
          <w:kern w:val="0"/>
          <w:sz w:val="20"/>
          <w:szCs w:val="20"/>
          <w:lang w:eastAsia="en-GB"/>
          <w14:ligatures w14:val="none"/>
        </w:rPr>
      </w:pPr>
    </w:p>
    <w:p w14:paraId="1C2FD0CE" w14:textId="77777777" w:rsidR="0060332E" w:rsidRDefault="0060332E" w:rsidP="00D249B7">
      <w:pPr>
        <w:jc w:val="both"/>
        <w:rPr>
          <w:rFonts w:ascii="Arial" w:eastAsia="Times New Roman" w:hAnsi="Arial" w:cs="Arial"/>
          <w:kern w:val="0"/>
          <w:sz w:val="20"/>
          <w:szCs w:val="20"/>
          <w:lang w:eastAsia="en-GB"/>
          <w14:ligatures w14:val="none"/>
        </w:rPr>
      </w:pPr>
    </w:p>
    <w:p w14:paraId="134B165B" w14:textId="77777777" w:rsidR="0060332E" w:rsidRDefault="0060332E" w:rsidP="00D249B7">
      <w:pPr>
        <w:jc w:val="both"/>
        <w:rPr>
          <w:rFonts w:ascii="Arial" w:hAnsi="Arial" w:cs="Arial"/>
          <w:sz w:val="20"/>
          <w:szCs w:val="20"/>
          <w:lang w:val="en-US"/>
        </w:rPr>
      </w:pPr>
    </w:p>
    <w:p w14:paraId="6EB3054C" w14:textId="77777777" w:rsidR="00D249B7" w:rsidRDefault="00D249B7" w:rsidP="00D249B7">
      <w:pPr>
        <w:jc w:val="both"/>
        <w:rPr>
          <w:rFonts w:ascii="Arial" w:hAnsi="Arial" w:cs="Arial"/>
          <w:sz w:val="20"/>
          <w:szCs w:val="20"/>
          <w:lang w:val="en-US"/>
        </w:rPr>
      </w:pPr>
    </w:p>
    <w:p w14:paraId="64DF17D0" w14:textId="77777777" w:rsidR="00D249B7" w:rsidRDefault="00D249B7" w:rsidP="00D249B7">
      <w:pPr>
        <w:jc w:val="both"/>
        <w:rPr>
          <w:rFonts w:ascii="Arial" w:hAnsi="Arial" w:cs="Arial"/>
          <w:sz w:val="20"/>
          <w:szCs w:val="20"/>
          <w:lang w:val="en-US"/>
        </w:rPr>
      </w:pPr>
    </w:p>
    <w:p w14:paraId="5DA17348" w14:textId="77777777" w:rsidR="00D249B7" w:rsidRDefault="00D249B7" w:rsidP="00D249B7">
      <w:pPr>
        <w:jc w:val="both"/>
        <w:rPr>
          <w:rFonts w:ascii="Arial" w:hAnsi="Arial" w:cs="Arial"/>
          <w:sz w:val="20"/>
          <w:szCs w:val="20"/>
          <w:lang w:val="en-US"/>
        </w:rPr>
      </w:pPr>
    </w:p>
    <w:p w14:paraId="15D08081" w14:textId="77777777" w:rsidR="00D249B7" w:rsidRDefault="00D249B7" w:rsidP="00D249B7">
      <w:pPr>
        <w:jc w:val="both"/>
        <w:rPr>
          <w:rFonts w:ascii="Arial" w:hAnsi="Arial" w:cs="Arial"/>
          <w:sz w:val="20"/>
          <w:szCs w:val="20"/>
          <w:lang w:val="en-US"/>
        </w:rPr>
      </w:pPr>
    </w:p>
    <w:p w14:paraId="0AC59079" w14:textId="77777777" w:rsidR="002F361C" w:rsidRPr="009C6483" w:rsidRDefault="002F361C" w:rsidP="009C6483">
      <w:pPr>
        <w:jc w:val="both"/>
        <w:rPr>
          <w:rFonts w:ascii="Arial" w:hAnsi="Arial" w:cs="Arial"/>
          <w:sz w:val="20"/>
          <w:szCs w:val="20"/>
          <w:lang w:val="en-US"/>
        </w:rPr>
      </w:pPr>
    </w:p>
    <w:p w14:paraId="479B5EB9" w14:textId="055BF3B9" w:rsidR="00021390" w:rsidRDefault="00021390" w:rsidP="00021390">
      <w:pPr>
        <w:jc w:val="both"/>
        <w:rPr>
          <w:rFonts w:ascii="Arial" w:hAnsi="Arial" w:cs="Arial"/>
          <w:sz w:val="20"/>
          <w:szCs w:val="20"/>
          <w:lang w:val="en-US"/>
        </w:rPr>
      </w:pPr>
    </w:p>
    <w:p w14:paraId="427121E0" w14:textId="2910B0EC" w:rsidR="0029134D" w:rsidRPr="0029134D" w:rsidRDefault="0029134D" w:rsidP="0029134D">
      <w:pPr>
        <w:rPr>
          <w:rFonts w:ascii="Arial" w:hAnsi="Arial" w:cs="Arial"/>
          <w:sz w:val="20"/>
          <w:szCs w:val="20"/>
          <w:lang w:val="en-US"/>
        </w:rPr>
      </w:pPr>
    </w:p>
    <w:sectPr w:rsidR="0029134D" w:rsidRPr="0029134D" w:rsidSect="00204D4E">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1A1F6" w14:textId="77777777" w:rsidR="008F3489" w:rsidRDefault="008F3489" w:rsidP="00E72AE4">
      <w:pPr>
        <w:spacing w:after="0" w:line="240" w:lineRule="auto"/>
      </w:pPr>
      <w:r>
        <w:separator/>
      </w:r>
    </w:p>
  </w:endnote>
  <w:endnote w:type="continuationSeparator" w:id="0">
    <w:p w14:paraId="50A62275" w14:textId="77777777" w:rsidR="008F3489" w:rsidRDefault="008F3489" w:rsidP="00E7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288443"/>
      <w:docPartObj>
        <w:docPartGallery w:val="Page Numbers (Bottom of Page)"/>
        <w:docPartUnique/>
      </w:docPartObj>
    </w:sdtPr>
    <w:sdtContent>
      <w:p w14:paraId="0716BE4E" w14:textId="30180795" w:rsidR="00204D4E" w:rsidRDefault="00204D4E">
        <w:pPr>
          <w:pStyle w:val="Footer"/>
          <w:jc w:val="center"/>
        </w:pPr>
        <w:r w:rsidRPr="00204D4E">
          <w:rPr>
            <w:sz w:val="18"/>
            <w:szCs w:val="18"/>
          </w:rPr>
          <w:fldChar w:fldCharType="begin"/>
        </w:r>
        <w:r w:rsidRPr="00204D4E">
          <w:rPr>
            <w:sz w:val="18"/>
            <w:szCs w:val="18"/>
          </w:rPr>
          <w:instrText>PAGE   \* MERGEFORMAT</w:instrText>
        </w:r>
        <w:r w:rsidRPr="00204D4E">
          <w:rPr>
            <w:sz w:val="18"/>
            <w:szCs w:val="18"/>
          </w:rPr>
          <w:fldChar w:fldCharType="separate"/>
        </w:r>
        <w:r w:rsidRPr="00204D4E">
          <w:rPr>
            <w:sz w:val="18"/>
            <w:szCs w:val="18"/>
          </w:rPr>
          <w:t>2</w:t>
        </w:r>
        <w:r w:rsidRPr="00204D4E">
          <w:rPr>
            <w:sz w:val="18"/>
            <w:szCs w:val="18"/>
          </w:rPr>
          <w:fldChar w:fldCharType="end"/>
        </w:r>
      </w:p>
    </w:sdtContent>
  </w:sdt>
  <w:p w14:paraId="4229DC96" w14:textId="77777777" w:rsidR="00204D4E" w:rsidRDefault="00204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C6F2" w14:textId="77777777" w:rsidR="008F3489" w:rsidRDefault="008F3489" w:rsidP="00E72AE4">
      <w:pPr>
        <w:spacing w:after="0" w:line="240" w:lineRule="auto"/>
      </w:pPr>
      <w:r>
        <w:separator/>
      </w:r>
    </w:p>
  </w:footnote>
  <w:footnote w:type="continuationSeparator" w:id="0">
    <w:p w14:paraId="011D391D" w14:textId="77777777" w:rsidR="008F3489" w:rsidRDefault="008F3489" w:rsidP="00E72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CBA"/>
    <w:multiLevelType w:val="multilevel"/>
    <w:tmpl w:val="D566367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B5D0F"/>
    <w:multiLevelType w:val="hybridMultilevel"/>
    <w:tmpl w:val="7F66F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753BD9"/>
    <w:multiLevelType w:val="multilevel"/>
    <w:tmpl w:val="D20C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B2ED4"/>
    <w:multiLevelType w:val="hybridMultilevel"/>
    <w:tmpl w:val="5656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F28F2"/>
    <w:multiLevelType w:val="hybridMultilevel"/>
    <w:tmpl w:val="F67C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B0CC9"/>
    <w:multiLevelType w:val="multilevel"/>
    <w:tmpl w:val="D20C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0328"/>
    <w:multiLevelType w:val="hybridMultilevel"/>
    <w:tmpl w:val="6494E340"/>
    <w:lvl w:ilvl="0" w:tplc="66EE40DA">
      <w:start w:val="5"/>
      <w:numFmt w:val="bullet"/>
      <w:lvlText w:val="-"/>
      <w:lvlJc w:val="left"/>
      <w:pPr>
        <w:ind w:left="720" w:hanging="360"/>
      </w:pPr>
      <w:rPr>
        <w:rFonts w:ascii="Arial" w:eastAsiaTheme="minorHAnsi"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5719C"/>
    <w:multiLevelType w:val="hybridMultilevel"/>
    <w:tmpl w:val="AD424158"/>
    <w:lvl w:ilvl="0" w:tplc="CD92ED2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96167"/>
    <w:multiLevelType w:val="multilevel"/>
    <w:tmpl w:val="D20C9C58"/>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9" w15:restartNumberingAfterBreak="0">
    <w:nsid w:val="72BE3162"/>
    <w:multiLevelType w:val="multilevel"/>
    <w:tmpl w:val="56B6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5B40B9"/>
    <w:multiLevelType w:val="hybridMultilevel"/>
    <w:tmpl w:val="944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7176">
    <w:abstractNumId w:val="8"/>
  </w:num>
  <w:num w:numId="2" w16cid:durableId="628124439">
    <w:abstractNumId w:val="5"/>
  </w:num>
  <w:num w:numId="3" w16cid:durableId="227309148">
    <w:abstractNumId w:val="2"/>
  </w:num>
  <w:num w:numId="4" w16cid:durableId="1540432694">
    <w:abstractNumId w:val="0"/>
  </w:num>
  <w:num w:numId="5" w16cid:durableId="1135609182">
    <w:abstractNumId w:val="9"/>
  </w:num>
  <w:num w:numId="6" w16cid:durableId="1838420989">
    <w:abstractNumId w:val="4"/>
  </w:num>
  <w:num w:numId="7" w16cid:durableId="74281548">
    <w:abstractNumId w:val="3"/>
  </w:num>
  <w:num w:numId="8" w16cid:durableId="31000510">
    <w:abstractNumId w:val="1"/>
  </w:num>
  <w:num w:numId="9" w16cid:durableId="1896892453">
    <w:abstractNumId w:val="6"/>
  </w:num>
  <w:num w:numId="10" w16cid:durableId="1861704513">
    <w:abstractNumId w:val="7"/>
  </w:num>
  <w:num w:numId="11" w16cid:durableId="606893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4"/>
    <w:rsid w:val="000053B6"/>
    <w:rsid w:val="00010418"/>
    <w:rsid w:val="00021390"/>
    <w:rsid w:val="000262E4"/>
    <w:rsid w:val="00046967"/>
    <w:rsid w:val="00060D50"/>
    <w:rsid w:val="0006131E"/>
    <w:rsid w:val="000617CA"/>
    <w:rsid w:val="0006285E"/>
    <w:rsid w:val="000665DE"/>
    <w:rsid w:val="00066FC1"/>
    <w:rsid w:val="00074753"/>
    <w:rsid w:val="00095387"/>
    <w:rsid w:val="000B132B"/>
    <w:rsid w:val="000C193E"/>
    <w:rsid w:val="000E6144"/>
    <w:rsid w:val="000F6116"/>
    <w:rsid w:val="00101D92"/>
    <w:rsid w:val="00106C09"/>
    <w:rsid w:val="00112515"/>
    <w:rsid w:val="0012661B"/>
    <w:rsid w:val="001355B0"/>
    <w:rsid w:val="00135D87"/>
    <w:rsid w:val="00146AEB"/>
    <w:rsid w:val="001520E5"/>
    <w:rsid w:val="00153A84"/>
    <w:rsid w:val="0015565F"/>
    <w:rsid w:val="00155E4F"/>
    <w:rsid w:val="00173E43"/>
    <w:rsid w:val="001B1A17"/>
    <w:rsid w:val="001C2763"/>
    <w:rsid w:val="001D4867"/>
    <w:rsid w:val="001F7E3E"/>
    <w:rsid w:val="00204D4E"/>
    <w:rsid w:val="00205538"/>
    <w:rsid w:val="00212625"/>
    <w:rsid w:val="00212FCA"/>
    <w:rsid w:val="0021306E"/>
    <w:rsid w:val="00246376"/>
    <w:rsid w:val="00286733"/>
    <w:rsid w:val="0029134D"/>
    <w:rsid w:val="002968B8"/>
    <w:rsid w:val="002A6A14"/>
    <w:rsid w:val="002C4150"/>
    <w:rsid w:val="002E3239"/>
    <w:rsid w:val="002F361C"/>
    <w:rsid w:val="002F576B"/>
    <w:rsid w:val="0030435E"/>
    <w:rsid w:val="00316516"/>
    <w:rsid w:val="003179B3"/>
    <w:rsid w:val="003241FD"/>
    <w:rsid w:val="00346A5C"/>
    <w:rsid w:val="00362462"/>
    <w:rsid w:val="00366C2F"/>
    <w:rsid w:val="003804DE"/>
    <w:rsid w:val="00380A24"/>
    <w:rsid w:val="003846B5"/>
    <w:rsid w:val="003B133B"/>
    <w:rsid w:val="003F66D1"/>
    <w:rsid w:val="004075D0"/>
    <w:rsid w:val="00414DF0"/>
    <w:rsid w:val="0042329D"/>
    <w:rsid w:val="00455619"/>
    <w:rsid w:val="0046438A"/>
    <w:rsid w:val="00475E6C"/>
    <w:rsid w:val="00491807"/>
    <w:rsid w:val="00494C52"/>
    <w:rsid w:val="004A0509"/>
    <w:rsid w:val="004B65F5"/>
    <w:rsid w:val="004B66A1"/>
    <w:rsid w:val="004C2861"/>
    <w:rsid w:val="004E0D5F"/>
    <w:rsid w:val="004E2F77"/>
    <w:rsid w:val="004E7966"/>
    <w:rsid w:val="004F7F77"/>
    <w:rsid w:val="00506AB1"/>
    <w:rsid w:val="005155FC"/>
    <w:rsid w:val="00517ABB"/>
    <w:rsid w:val="00531B8B"/>
    <w:rsid w:val="00535716"/>
    <w:rsid w:val="005441A7"/>
    <w:rsid w:val="00552016"/>
    <w:rsid w:val="00556EC5"/>
    <w:rsid w:val="00561D8B"/>
    <w:rsid w:val="005779FB"/>
    <w:rsid w:val="00594A9D"/>
    <w:rsid w:val="005A26F7"/>
    <w:rsid w:val="005A2B9C"/>
    <w:rsid w:val="005B6560"/>
    <w:rsid w:val="005B72F4"/>
    <w:rsid w:val="005C7533"/>
    <w:rsid w:val="005D09F2"/>
    <w:rsid w:val="005D1B8C"/>
    <w:rsid w:val="005E4FFC"/>
    <w:rsid w:val="0060332E"/>
    <w:rsid w:val="006079BB"/>
    <w:rsid w:val="00625368"/>
    <w:rsid w:val="006319C0"/>
    <w:rsid w:val="006337BF"/>
    <w:rsid w:val="00652652"/>
    <w:rsid w:val="00677202"/>
    <w:rsid w:val="006810DF"/>
    <w:rsid w:val="00682C01"/>
    <w:rsid w:val="0068460E"/>
    <w:rsid w:val="006C1D6A"/>
    <w:rsid w:val="006C3180"/>
    <w:rsid w:val="006C4464"/>
    <w:rsid w:val="006C76CB"/>
    <w:rsid w:val="006D4B1C"/>
    <w:rsid w:val="006E27EF"/>
    <w:rsid w:val="006E776C"/>
    <w:rsid w:val="006F1A28"/>
    <w:rsid w:val="006F42F4"/>
    <w:rsid w:val="006F67DA"/>
    <w:rsid w:val="00727C0E"/>
    <w:rsid w:val="00732A75"/>
    <w:rsid w:val="0073612A"/>
    <w:rsid w:val="00766466"/>
    <w:rsid w:val="0077487A"/>
    <w:rsid w:val="007801FC"/>
    <w:rsid w:val="00792E3B"/>
    <w:rsid w:val="007A083A"/>
    <w:rsid w:val="007A7132"/>
    <w:rsid w:val="007B7E94"/>
    <w:rsid w:val="00811794"/>
    <w:rsid w:val="0083509A"/>
    <w:rsid w:val="008447CC"/>
    <w:rsid w:val="00861EE4"/>
    <w:rsid w:val="008736FF"/>
    <w:rsid w:val="008737F7"/>
    <w:rsid w:val="0088268B"/>
    <w:rsid w:val="008C1DA0"/>
    <w:rsid w:val="008E1320"/>
    <w:rsid w:val="008F3489"/>
    <w:rsid w:val="009130F1"/>
    <w:rsid w:val="009176E7"/>
    <w:rsid w:val="009179E4"/>
    <w:rsid w:val="009204D2"/>
    <w:rsid w:val="00925422"/>
    <w:rsid w:val="009400B4"/>
    <w:rsid w:val="00942C09"/>
    <w:rsid w:val="00952794"/>
    <w:rsid w:val="00993016"/>
    <w:rsid w:val="009C0024"/>
    <w:rsid w:val="009C6483"/>
    <w:rsid w:val="009D0583"/>
    <w:rsid w:val="009D7803"/>
    <w:rsid w:val="00A34473"/>
    <w:rsid w:val="00A45620"/>
    <w:rsid w:val="00A6434B"/>
    <w:rsid w:val="00A73950"/>
    <w:rsid w:val="00A80296"/>
    <w:rsid w:val="00AA1022"/>
    <w:rsid w:val="00AA25DF"/>
    <w:rsid w:val="00AA2847"/>
    <w:rsid w:val="00AA4A7A"/>
    <w:rsid w:val="00AB5368"/>
    <w:rsid w:val="00AB74DD"/>
    <w:rsid w:val="00AC7B2C"/>
    <w:rsid w:val="00AD1A93"/>
    <w:rsid w:val="00B17D8F"/>
    <w:rsid w:val="00B314CD"/>
    <w:rsid w:val="00B316D7"/>
    <w:rsid w:val="00B5773B"/>
    <w:rsid w:val="00B704A5"/>
    <w:rsid w:val="00BA142A"/>
    <w:rsid w:val="00BB0DBC"/>
    <w:rsid w:val="00BB753B"/>
    <w:rsid w:val="00BC3FD0"/>
    <w:rsid w:val="00BC53C5"/>
    <w:rsid w:val="00BD7FE2"/>
    <w:rsid w:val="00C1379A"/>
    <w:rsid w:val="00C3043B"/>
    <w:rsid w:val="00C41B45"/>
    <w:rsid w:val="00C612B5"/>
    <w:rsid w:val="00C61A81"/>
    <w:rsid w:val="00CA5306"/>
    <w:rsid w:val="00CB37FE"/>
    <w:rsid w:val="00CB4962"/>
    <w:rsid w:val="00CE5F29"/>
    <w:rsid w:val="00CE605B"/>
    <w:rsid w:val="00CF6253"/>
    <w:rsid w:val="00D01CC8"/>
    <w:rsid w:val="00D249B7"/>
    <w:rsid w:val="00D34FC5"/>
    <w:rsid w:val="00D44B1F"/>
    <w:rsid w:val="00D45CB8"/>
    <w:rsid w:val="00D920CB"/>
    <w:rsid w:val="00D93B90"/>
    <w:rsid w:val="00D9436B"/>
    <w:rsid w:val="00D94431"/>
    <w:rsid w:val="00D948D8"/>
    <w:rsid w:val="00D96F53"/>
    <w:rsid w:val="00DA12D7"/>
    <w:rsid w:val="00DF0655"/>
    <w:rsid w:val="00DF1881"/>
    <w:rsid w:val="00E02F8E"/>
    <w:rsid w:val="00E03246"/>
    <w:rsid w:val="00E30C7C"/>
    <w:rsid w:val="00E379DA"/>
    <w:rsid w:val="00E41556"/>
    <w:rsid w:val="00E432B6"/>
    <w:rsid w:val="00E6131F"/>
    <w:rsid w:val="00E7199F"/>
    <w:rsid w:val="00E72AE4"/>
    <w:rsid w:val="00E730DE"/>
    <w:rsid w:val="00E969BF"/>
    <w:rsid w:val="00EB143E"/>
    <w:rsid w:val="00F166ED"/>
    <w:rsid w:val="00FA6CBB"/>
    <w:rsid w:val="00FB13A3"/>
    <w:rsid w:val="00FC48CC"/>
    <w:rsid w:val="00FC6033"/>
    <w:rsid w:val="00FD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70AF"/>
  <w15:chartTrackingRefBased/>
  <w15:docId w15:val="{58FC3758-B825-4473-B1B8-4B6F1540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9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9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9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9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9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9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9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9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9E4"/>
    <w:rPr>
      <w:rFonts w:eastAsiaTheme="majorEastAsia" w:cstheme="majorBidi"/>
      <w:color w:val="272727" w:themeColor="text1" w:themeTint="D8"/>
    </w:rPr>
  </w:style>
  <w:style w:type="paragraph" w:styleId="Title">
    <w:name w:val="Title"/>
    <w:basedOn w:val="Normal"/>
    <w:next w:val="Normal"/>
    <w:link w:val="TitleChar"/>
    <w:uiPriority w:val="10"/>
    <w:qFormat/>
    <w:rsid w:val="00917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9E4"/>
    <w:pPr>
      <w:spacing w:before="160"/>
      <w:jc w:val="center"/>
    </w:pPr>
    <w:rPr>
      <w:i/>
      <w:iCs/>
      <w:color w:val="404040" w:themeColor="text1" w:themeTint="BF"/>
    </w:rPr>
  </w:style>
  <w:style w:type="character" w:customStyle="1" w:styleId="QuoteChar">
    <w:name w:val="Quote Char"/>
    <w:basedOn w:val="DefaultParagraphFont"/>
    <w:link w:val="Quote"/>
    <w:uiPriority w:val="29"/>
    <w:rsid w:val="009179E4"/>
    <w:rPr>
      <w:i/>
      <w:iCs/>
      <w:color w:val="404040" w:themeColor="text1" w:themeTint="BF"/>
    </w:rPr>
  </w:style>
  <w:style w:type="paragraph" w:styleId="ListParagraph">
    <w:name w:val="List Paragraph"/>
    <w:basedOn w:val="Normal"/>
    <w:uiPriority w:val="34"/>
    <w:qFormat/>
    <w:rsid w:val="009179E4"/>
    <w:pPr>
      <w:ind w:left="720"/>
      <w:contextualSpacing/>
    </w:pPr>
  </w:style>
  <w:style w:type="character" w:styleId="IntenseEmphasis">
    <w:name w:val="Intense Emphasis"/>
    <w:basedOn w:val="DefaultParagraphFont"/>
    <w:uiPriority w:val="21"/>
    <w:qFormat/>
    <w:rsid w:val="009179E4"/>
    <w:rPr>
      <w:i/>
      <w:iCs/>
      <w:color w:val="0F4761" w:themeColor="accent1" w:themeShade="BF"/>
    </w:rPr>
  </w:style>
  <w:style w:type="paragraph" w:styleId="IntenseQuote">
    <w:name w:val="Intense Quote"/>
    <w:basedOn w:val="Normal"/>
    <w:next w:val="Normal"/>
    <w:link w:val="IntenseQuoteChar"/>
    <w:uiPriority w:val="30"/>
    <w:qFormat/>
    <w:rsid w:val="00917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9E4"/>
    <w:rPr>
      <w:i/>
      <w:iCs/>
      <w:color w:val="0F4761" w:themeColor="accent1" w:themeShade="BF"/>
    </w:rPr>
  </w:style>
  <w:style w:type="character" w:styleId="IntenseReference">
    <w:name w:val="Intense Reference"/>
    <w:basedOn w:val="DefaultParagraphFont"/>
    <w:uiPriority w:val="32"/>
    <w:qFormat/>
    <w:rsid w:val="009179E4"/>
    <w:rPr>
      <w:b/>
      <w:bCs/>
      <w:smallCaps/>
      <w:color w:val="0F4761" w:themeColor="accent1" w:themeShade="BF"/>
      <w:spacing w:val="5"/>
    </w:rPr>
  </w:style>
  <w:style w:type="table" w:styleId="TableGrid">
    <w:name w:val="Table Grid"/>
    <w:basedOn w:val="TableNormal"/>
    <w:uiPriority w:val="39"/>
    <w:rsid w:val="00E37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0B4"/>
    <w:rPr>
      <w:sz w:val="16"/>
      <w:szCs w:val="16"/>
    </w:rPr>
  </w:style>
  <w:style w:type="paragraph" w:styleId="CommentText">
    <w:name w:val="annotation text"/>
    <w:basedOn w:val="Normal"/>
    <w:link w:val="CommentTextChar"/>
    <w:uiPriority w:val="99"/>
    <w:unhideWhenUsed/>
    <w:rsid w:val="009400B4"/>
    <w:pPr>
      <w:spacing w:line="240" w:lineRule="auto"/>
    </w:pPr>
    <w:rPr>
      <w:sz w:val="20"/>
      <w:szCs w:val="20"/>
    </w:rPr>
  </w:style>
  <w:style w:type="character" w:customStyle="1" w:styleId="CommentTextChar">
    <w:name w:val="Comment Text Char"/>
    <w:basedOn w:val="DefaultParagraphFont"/>
    <w:link w:val="CommentText"/>
    <w:uiPriority w:val="99"/>
    <w:rsid w:val="009400B4"/>
    <w:rPr>
      <w:sz w:val="20"/>
      <w:szCs w:val="20"/>
    </w:rPr>
  </w:style>
  <w:style w:type="paragraph" w:styleId="CommentSubject">
    <w:name w:val="annotation subject"/>
    <w:basedOn w:val="CommentText"/>
    <w:next w:val="CommentText"/>
    <w:link w:val="CommentSubjectChar"/>
    <w:uiPriority w:val="99"/>
    <w:semiHidden/>
    <w:unhideWhenUsed/>
    <w:rsid w:val="009400B4"/>
    <w:rPr>
      <w:b/>
      <w:bCs/>
    </w:rPr>
  </w:style>
  <w:style w:type="character" w:customStyle="1" w:styleId="CommentSubjectChar">
    <w:name w:val="Comment Subject Char"/>
    <w:basedOn w:val="CommentTextChar"/>
    <w:link w:val="CommentSubject"/>
    <w:uiPriority w:val="99"/>
    <w:semiHidden/>
    <w:rsid w:val="009400B4"/>
    <w:rPr>
      <w:b/>
      <w:bCs/>
      <w:sz w:val="20"/>
      <w:szCs w:val="20"/>
    </w:rPr>
  </w:style>
  <w:style w:type="paragraph" w:styleId="Revision">
    <w:name w:val="Revision"/>
    <w:hidden/>
    <w:uiPriority w:val="99"/>
    <w:semiHidden/>
    <w:rsid w:val="009400B4"/>
    <w:pPr>
      <w:spacing w:after="0" w:line="240" w:lineRule="auto"/>
    </w:pPr>
  </w:style>
  <w:style w:type="paragraph" w:styleId="BalloonText">
    <w:name w:val="Balloon Text"/>
    <w:basedOn w:val="Normal"/>
    <w:link w:val="BalloonTextChar"/>
    <w:uiPriority w:val="99"/>
    <w:semiHidden/>
    <w:unhideWhenUsed/>
    <w:rsid w:val="009400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00B4"/>
    <w:rPr>
      <w:rFonts w:ascii="Times New Roman" w:hAnsi="Times New Roman" w:cs="Times New Roman"/>
      <w:sz w:val="18"/>
      <w:szCs w:val="18"/>
    </w:rPr>
  </w:style>
  <w:style w:type="paragraph" w:styleId="Header">
    <w:name w:val="header"/>
    <w:basedOn w:val="Normal"/>
    <w:link w:val="HeaderChar"/>
    <w:uiPriority w:val="99"/>
    <w:unhideWhenUsed/>
    <w:rsid w:val="00E72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4"/>
  </w:style>
  <w:style w:type="paragraph" w:styleId="Footer">
    <w:name w:val="footer"/>
    <w:basedOn w:val="Normal"/>
    <w:link w:val="FooterChar"/>
    <w:uiPriority w:val="99"/>
    <w:unhideWhenUsed/>
    <w:rsid w:val="00E72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e1880-17cd-423d-a323-4739b9dfc94e">
      <Terms xmlns="http://schemas.microsoft.com/office/infopath/2007/PartnerControls"/>
    </lcf76f155ced4ddcb4097134ff3c332f>
    <TaxCatchAll xmlns="8d58213b-690a-4f05-96a7-f9027d42f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BB2E46AF2E0141B46652E03C512568" ma:contentTypeVersion="18" ma:contentTypeDescription="Create a new document." ma:contentTypeScope="" ma:versionID="eda3b22b9091a4e4e4a5b96229934a3f">
  <xsd:schema xmlns:xsd="http://www.w3.org/2001/XMLSchema" xmlns:xs="http://www.w3.org/2001/XMLSchema" xmlns:p="http://schemas.microsoft.com/office/2006/metadata/properties" xmlns:ns2="46be1880-17cd-423d-a323-4739b9dfc94e" xmlns:ns3="9f6def9a-651c-49a3-87bf-572377933c6d" xmlns:ns4="8d58213b-690a-4f05-96a7-f9027d42f364" targetNamespace="http://schemas.microsoft.com/office/2006/metadata/properties" ma:root="true" ma:fieldsID="99cb302159f776d61e0a95144a14e23f" ns2:_="" ns3:_="" ns4:_="">
    <xsd:import namespace="46be1880-17cd-423d-a323-4739b9dfc94e"/>
    <xsd:import namespace="9f6def9a-651c-49a3-87bf-572377933c6d"/>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e1880-17cd-423d-a323-4739b9dfc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def9a-651c-49a3-87bf-572377933c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67BC6-C9A9-473C-A495-5A4FD3CD8270}">
  <ds:schemaRefs>
    <ds:schemaRef ds:uri="http://schemas.microsoft.com/office/2006/metadata/properties"/>
    <ds:schemaRef ds:uri="http://schemas.microsoft.com/office/infopath/2007/PartnerControls"/>
    <ds:schemaRef ds:uri="46be1880-17cd-423d-a323-4739b9dfc94e"/>
    <ds:schemaRef ds:uri="8d58213b-690a-4f05-96a7-f9027d42f364"/>
  </ds:schemaRefs>
</ds:datastoreItem>
</file>

<file path=customXml/itemProps2.xml><?xml version="1.0" encoding="utf-8"?>
<ds:datastoreItem xmlns:ds="http://schemas.openxmlformats.org/officeDocument/2006/customXml" ds:itemID="{E651D00A-EEF1-4CDD-88E4-6484E1BAA8BD}">
  <ds:schemaRefs>
    <ds:schemaRef ds:uri="http://schemas.openxmlformats.org/officeDocument/2006/bibliography"/>
  </ds:schemaRefs>
</ds:datastoreItem>
</file>

<file path=customXml/itemProps3.xml><?xml version="1.0" encoding="utf-8"?>
<ds:datastoreItem xmlns:ds="http://schemas.openxmlformats.org/officeDocument/2006/customXml" ds:itemID="{27197FBC-50CE-44D2-B8E6-6364C3B1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e1880-17cd-423d-a323-4739b9dfc94e"/>
    <ds:schemaRef ds:uri="9f6def9a-651c-49a3-87bf-572377933c6d"/>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13EC9-899F-4502-9B5A-75B0136B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Stainton</dc:creator>
  <cp:lastModifiedBy>Helen Stainton</cp:lastModifiedBy>
  <cp:revision>2</cp:revision>
  <dcterms:created xsi:type="dcterms:W3CDTF">2025-06-11T11:14:00Z</dcterms:created>
  <dcterms:modified xsi:type="dcterms:W3CDTF">2025-06-11T11:14:00Z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0x01010011BB2E46AF2E0141B46652E03C512568</vt:lpwstr>
  </property>
</Properties>
</file>